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5AB8" w:rsidRPr="00EA74C3" w:rsidRDefault="00A75AB8" w:rsidP="00A75AB8">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Pr>
          <w:rStyle w:val="af9"/>
          <w:rFonts w:ascii="Arial" w:eastAsia="宋体" w:hAnsi="Arial" w:cs="Arial" w:hint="eastAsia"/>
        </w:rPr>
        <w:t>102-e</w:t>
      </w:r>
      <w:r w:rsidRPr="00EA74C3">
        <w:rPr>
          <w:rStyle w:val="af9"/>
          <w:rFonts w:ascii="Arial" w:eastAsia="宋体" w:hAnsi="Arial" w:cs="Arial" w:hint="eastAsia"/>
        </w:rPr>
        <w:tab/>
      </w:r>
      <w:r w:rsidR="009562E2" w:rsidRPr="009562E2">
        <w:rPr>
          <w:rStyle w:val="af9"/>
          <w:rFonts w:ascii="Arial" w:eastAsia="宋体" w:hAnsi="Arial" w:cs="Arial"/>
        </w:rPr>
        <w:t>R4-2203930</w:t>
      </w:r>
    </w:p>
    <w:p w:rsidR="00A75AB8" w:rsidRPr="005A1E2B" w:rsidRDefault="00A75AB8" w:rsidP="00A75AB8">
      <w:pPr>
        <w:tabs>
          <w:tab w:val="left" w:pos="8400"/>
        </w:tabs>
        <w:overflowPunct/>
        <w:autoSpaceDE/>
        <w:autoSpaceDN/>
        <w:adjustRightInd/>
        <w:spacing w:before="0" w:afterLines="20" w:after="48"/>
        <w:textAlignment w:val="auto"/>
        <w:rPr>
          <w:rStyle w:val="af9"/>
          <w:rFonts w:ascii="Arial" w:eastAsia="宋体" w:hAnsi="Arial" w:cs="Arial"/>
        </w:rPr>
      </w:pPr>
      <w:r w:rsidRPr="00C86974">
        <w:rPr>
          <w:rStyle w:val="af9"/>
          <w:rFonts w:ascii="Arial" w:eastAsia="宋体" w:hAnsi="Arial" w:cs="Arial"/>
        </w:rPr>
        <w:t>Electronic Meeting, February 21 – March 3, 2022</w:t>
      </w:r>
    </w:p>
    <w:p w:rsidR="004E387A" w:rsidRPr="00A75AB8" w:rsidRDefault="004E387A"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8D6197" w:rsidRPr="008D6197">
        <w:rPr>
          <w:rFonts w:ascii="Arial" w:hAnsi="Arial" w:cs="Arial"/>
          <w:b w:val="0"/>
        </w:rPr>
        <w:t>Further disc</w:t>
      </w:r>
      <w:bookmarkStart w:id="0" w:name="_GoBack"/>
      <w:bookmarkEnd w:id="0"/>
      <w:r w:rsidR="008D6197" w:rsidRPr="008D6197">
        <w:rPr>
          <w:rFonts w:ascii="Arial" w:hAnsi="Arial" w:cs="Arial"/>
          <w:b w:val="0"/>
        </w:rPr>
        <w:t>ussion on mobility requirements for NTN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A75AB8">
        <w:rPr>
          <w:rFonts w:ascii="Arial" w:hAnsi="Arial" w:cs="Arial" w:hint="eastAsia"/>
          <w:b w:val="0"/>
        </w:rPr>
        <w:t>10</w:t>
      </w:r>
      <w:r w:rsidR="003015B8" w:rsidRPr="003015B8">
        <w:rPr>
          <w:rFonts w:ascii="Arial" w:hAnsi="Arial" w:cs="Arial"/>
          <w:b w:val="0"/>
        </w:rPr>
        <w:t>.1</w:t>
      </w:r>
      <w:r w:rsidR="00390E86">
        <w:rPr>
          <w:rFonts w:ascii="Arial" w:hAnsi="Arial" w:cs="Arial" w:hint="eastAsia"/>
          <w:b w:val="0"/>
        </w:rPr>
        <w:t>3</w:t>
      </w:r>
      <w:r w:rsidR="003015B8" w:rsidRPr="003015B8">
        <w:rPr>
          <w:rFonts w:ascii="Arial" w:hAnsi="Arial" w:cs="Arial"/>
          <w:b w:val="0"/>
        </w:rPr>
        <w:t>.</w:t>
      </w:r>
      <w:r w:rsidR="002F1C79">
        <w:rPr>
          <w:rFonts w:ascii="Arial" w:hAnsi="Arial" w:cs="Arial" w:hint="eastAsia"/>
          <w:b w:val="0"/>
        </w:rPr>
        <w:t>5</w:t>
      </w:r>
      <w:r w:rsidR="003015B8" w:rsidRPr="003015B8">
        <w:rPr>
          <w:rFonts w:ascii="Arial" w:hAnsi="Arial" w:cs="Arial"/>
          <w:b w:val="0"/>
        </w:rPr>
        <w:t>.</w:t>
      </w:r>
      <w:r w:rsidR="008D6197">
        <w:rPr>
          <w:rFonts w:ascii="Arial" w:hAnsi="Arial" w:cs="Arial" w:hint="eastAsia"/>
          <w:b w:val="0"/>
        </w:rPr>
        <w:t>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973F8C" w:rsidRDefault="000C21F8" w:rsidP="00BD354A">
      <w:pPr>
        <w:spacing w:before="0" w:after="120"/>
        <w:jc w:val="left"/>
        <w:rPr>
          <w:sz w:val="20"/>
        </w:rPr>
      </w:pPr>
      <w:r>
        <w:rPr>
          <w:rFonts w:hint="eastAsia"/>
          <w:sz w:val="20"/>
        </w:rPr>
        <w:t xml:space="preserve">In last RAN4 meeting, a way forward on NR NTN RRM requirements was approved [1]. About mobility requirements, </w:t>
      </w:r>
      <w:r w:rsidR="00BD354A">
        <w:rPr>
          <w:rFonts w:hint="eastAsia"/>
          <w:sz w:val="20"/>
        </w:rPr>
        <w:t>some</w:t>
      </w:r>
      <w:r>
        <w:rPr>
          <w:rFonts w:hint="eastAsia"/>
          <w:sz w:val="20"/>
        </w:rPr>
        <w:t xml:space="preserve"> agreements have reached</w:t>
      </w:r>
      <w:r w:rsidR="00BD354A">
        <w:rPr>
          <w:rFonts w:hint="eastAsia"/>
          <w:sz w:val="20"/>
        </w:rPr>
        <w:t xml:space="preserve"> </w:t>
      </w:r>
      <w:r w:rsidR="00973F8C">
        <w:rPr>
          <w:rFonts w:hint="eastAsia"/>
          <w:sz w:val="20"/>
        </w:rPr>
        <w:t>and having conclusion for below issue:</w:t>
      </w:r>
    </w:p>
    <w:p w:rsidR="00896F9E" w:rsidRPr="00D656C1" w:rsidRDefault="00896F9E" w:rsidP="00896F9E">
      <w:pPr>
        <w:pStyle w:val="afff"/>
        <w:snapToGrid w:val="0"/>
        <w:spacing w:before="120" w:after="120"/>
        <w:ind w:firstLineChars="0" w:firstLine="0"/>
        <w:rPr>
          <w:rFonts w:ascii="Times New Roman" w:eastAsia="宋体" w:hAnsi="Times New Roman" w:cs="Times New Roman"/>
          <w:b/>
          <w:szCs w:val="21"/>
          <w:lang w:val="x-none"/>
        </w:rPr>
      </w:pPr>
      <w:r>
        <w:rPr>
          <w:rFonts w:ascii="Times New Roman" w:eastAsia="宋体" w:hAnsi="Times New Roman" w:cs="Times New Roman" w:hint="eastAsia"/>
          <w:b/>
          <w:szCs w:val="21"/>
          <w:lang w:val="x-none"/>
        </w:rPr>
        <w:t xml:space="preserve">1).  </w:t>
      </w:r>
      <w:r w:rsidRPr="00D656C1">
        <w:rPr>
          <w:rFonts w:ascii="Times New Roman" w:eastAsia="宋体" w:hAnsi="Times New Roman" w:cs="Times New Roman"/>
          <w:b/>
          <w:szCs w:val="21"/>
          <w:lang w:val="x-none"/>
        </w:rPr>
        <w:t>Issue 2-1: Cell selection and reselection</w:t>
      </w:r>
    </w:p>
    <w:p w:rsidR="00896F9E" w:rsidRPr="00D656C1" w:rsidRDefault="00896F9E" w:rsidP="00896F9E">
      <w:pPr>
        <w:snapToGrid w:val="0"/>
        <w:spacing w:afterLines="20" w:after="48"/>
        <w:rPr>
          <w:u w:val="single"/>
          <w:lang w:eastAsia="ko-KR"/>
        </w:rPr>
      </w:pPr>
      <w:r w:rsidRPr="00D656C1">
        <w:rPr>
          <w:b/>
          <w:u w:val="single"/>
          <w:lang w:eastAsia="ko-KR"/>
        </w:rPr>
        <w:t>Issue 2</w:t>
      </w:r>
      <w:r w:rsidRPr="00D656C1">
        <w:rPr>
          <w:rFonts w:hint="eastAsia"/>
          <w:b/>
          <w:u w:val="single"/>
          <w:lang w:eastAsia="ko-KR"/>
        </w:rPr>
        <w:t>-</w:t>
      </w:r>
      <w:r w:rsidRPr="00D656C1">
        <w:rPr>
          <w:b/>
          <w:u w:val="single"/>
          <w:lang w:eastAsia="ko-KR"/>
        </w:rPr>
        <w:t>1-1:</w:t>
      </w:r>
      <w:r w:rsidRPr="00D656C1">
        <w:rPr>
          <w:u w:val="single"/>
          <w:lang w:eastAsia="ko-KR"/>
        </w:rPr>
        <w:t xml:space="preserve"> Relaxation on cell reselection margin</w:t>
      </w:r>
    </w:p>
    <w:p w:rsidR="00896F9E" w:rsidRPr="00D656C1" w:rsidRDefault="00896F9E" w:rsidP="00896F9E">
      <w:pPr>
        <w:pStyle w:val="aff0"/>
        <w:numPr>
          <w:ilvl w:val="0"/>
          <w:numId w:val="44"/>
        </w:numPr>
        <w:tabs>
          <w:tab w:val="clear" w:pos="720"/>
        </w:tabs>
        <w:snapToGrid w:val="0"/>
        <w:spacing w:beforeLines="10" w:before="24" w:afterLines="10" w:after="24"/>
        <w:ind w:left="680" w:hanging="340"/>
        <w:rPr>
          <w:sz w:val="20"/>
        </w:rPr>
      </w:pPr>
      <w:r w:rsidRPr="00D656C1">
        <w:rPr>
          <w:sz w:val="20"/>
        </w:rPr>
        <w:t xml:space="preserve">Relaxation on cell reselection margin (referring to </w:t>
      </w:r>
      <w:proofErr w:type="spellStart"/>
      <w:r w:rsidRPr="00D656C1">
        <w:rPr>
          <w:sz w:val="20"/>
        </w:rPr>
        <w:t>rangeToBestCell</w:t>
      </w:r>
      <w:proofErr w:type="spellEnd"/>
      <w:r w:rsidRPr="00D656C1">
        <w:rPr>
          <w:sz w:val="20"/>
        </w:rPr>
        <w:t xml:space="preserve"> or ‘the cell is at least 3dB better ranked in FR1’ in reselection requirements) will be discussed in Performance Part.</w:t>
      </w:r>
    </w:p>
    <w:p w:rsidR="00896F9E" w:rsidRPr="00D656C1" w:rsidRDefault="00896F9E" w:rsidP="00896F9E">
      <w:pPr>
        <w:snapToGrid w:val="0"/>
        <w:spacing w:afterLines="20" w:after="48"/>
        <w:rPr>
          <w:u w:val="single"/>
          <w:lang w:eastAsia="ko-KR"/>
        </w:rPr>
      </w:pPr>
      <w:r w:rsidRPr="00D656C1">
        <w:rPr>
          <w:b/>
          <w:u w:val="single"/>
          <w:lang w:eastAsia="ko-KR"/>
        </w:rPr>
        <w:t>Issue 2</w:t>
      </w:r>
      <w:r w:rsidRPr="00D656C1">
        <w:rPr>
          <w:rFonts w:hint="eastAsia"/>
          <w:b/>
          <w:u w:val="single"/>
          <w:lang w:eastAsia="ko-KR"/>
        </w:rPr>
        <w:t>-</w:t>
      </w:r>
      <w:r w:rsidRPr="00D656C1">
        <w:rPr>
          <w:b/>
          <w:u w:val="single"/>
          <w:lang w:eastAsia="ko-KR"/>
        </w:rPr>
        <w:t>1-3:</w:t>
      </w:r>
      <w:r w:rsidRPr="00D656C1">
        <w:rPr>
          <w:u w:val="single"/>
          <w:lang w:eastAsia="ko-KR"/>
        </w:rPr>
        <w:t xml:space="preserve"> Cell Selection/Reselection delay requirements</w:t>
      </w:r>
    </w:p>
    <w:p w:rsidR="00896F9E" w:rsidRPr="00D656C1" w:rsidRDefault="00896F9E" w:rsidP="00896F9E">
      <w:pPr>
        <w:pStyle w:val="aff0"/>
        <w:numPr>
          <w:ilvl w:val="0"/>
          <w:numId w:val="44"/>
        </w:numPr>
        <w:tabs>
          <w:tab w:val="clear" w:pos="720"/>
        </w:tabs>
        <w:snapToGrid w:val="0"/>
        <w:spacing w:beforeLines="10" w:before="24" w:afterLines="10" w:after="24"/>
        <w:ind w:left="680" w:hanging="340"/>
        <w:rPr>
          <w:sz w:val="20"/>
        </w:rPr>
      </w:pPr>
      <w:r w:rsidRPr="00D656C1">
        <w:rPr>
          <w:sz w:val="20"/>
        </w:rPr>
        <w:t>Same cell Selection/Reselection delay requirements will apply for UE Idle/Inactive mode for LEO and GEO scenarios</w:t>
      </w:r>
    </w:p>
    <w:p w:rsidR="00896F9E" w:rsidRPr="00D656C1" w:rsidRDefault="00896F9E" w:rsidP="00896F9E">
      <w:pPr>
        <w:pStyle w:val="aff0"/>
        <w:numPr>
          <w:ilvl w:val="1"/>
          <w:numId w:val="43"/>
        </w:numPr>
        <w:tabs>
          <w:tab w:val="clear" w:pos="1440"/>
        </w:tabs>
        <w:snapToGrid w:val="0"/>
        <w:spacing w:beforeLines="10" w:before="24" w:afterLines="10" w:after="24"/>
        <w:ind w:left="1020" w:hanging="340"/>
        <w:rPr>
          <w:sz w:val="20"/>
        </w:rPr>
      </w:pPr>
      <w:r w:rsidRPr="00D656C1">
        <w:rPr>
          <w:sz w:val="20"/>
        </w:rPr>
        <w:t>The requirements shall be based on LEO scenario assumptions</w:t>
      </w:r>
    </w:p>
    <w:p w:rsidR="00896F9E" w:rsidRPr="00D656C1" w:rsidRDefault="00896F9E" w:rsidP="00896F9E">
      <w:pPr>
        <w:pStyle w:val="aff0"/>
        <w:numPr>
          <w:ilvl w:val="0"/>
          <w:numId w:val="44"/>
        </w:numPr>
        <w:tabs>
          <w:tab w:val="clear" w:pos="720"/>
        </w:tabs>
        <w:snapToGrid w:val="0"/>
        <w:spacing w:beforeLines="10" w:before="24" w:afterLines="10" w:after="24"/>
        <w:ind w:left="680" w:hanging="340"/>
        <w:rPr>
          <w:sz w:val="20"/>
        </w:rPr>
      </w:pPr>
      <w:r w:rsidRPr="00D656C1">
        <w:rPr>
          <w:sz w:val="20"/>
        </w:rPr>
        <w:t>The above agreement also applies to TN cells when UE is in NTN NR Idle/Inactive mode, i.e. when UE is monitoring paging channel from NTN cell.</w:t>
      </w:r>
    </w:p>
    <w:p w:rsidR="00896F9E" w:rsidRPr="00D656C1" w:rsidRDefault="00896F9E" w:rsidP="00896F9E">
      <w:pPr>
        <w:pStyle w:val="aff0"/>
        <w:numPr>
          <w:ilvl w:val="0"/>
          <w:numId w:val="44"/>
        </w:numPr>
        <w:tabs>
          <w:tab w:val="clear" w:pos="720"/>
        </w:tabs>
        <w:snapToGrid w:val="0"/>
        <w:spacing w:beforeLines="10" w:before="24" w:afterLines="10" w:after="24"/>
        <w:ind w:left="680" w:hanging="340"/>
        <w:rPr>
          <w:sz w:val="20"/>
        </w:rPr>
      </w:pPr>
      <w:r w:rsidRPr="00D656C1">
        <w:rPr>
          <w:sz w:val="20"/>
        </w:rPr>
        <w:t>(note) The above doesn’t stop further enhancement/relaxation due to certain reasons, e.g. similar manner in present specification: reselection with relaxed measurement criterion besides of normal reselection requirement.</w:t>
      </w:r>
    </w:p>
    <w:p w:rsidR="000C21F8" w:rsidRDefault="00973F8C" w:rsidP="00896F9E">
      <w:pPr>
        <w:spacing w:beforeLines="50" w:before="120" w:after="120"/>
        <w:jc w:val="left"/>
        <w:rPr>
          <w:sz w:val="20"/>
        </w:rPr>
      </w:pPr>
      <w:r>
        <w:rPr>
          <w:sz w:val="20"/>
        </w:rPr>
        <w:t>F</w:t>
      </w:r>
      <w:r>
        <w:rPr>
          <w:rFonts w:hint="eastAsia"/>
          <w:sz w:val="20"/>
        </w:rPr>
        <w:t xml:space="preserve">or other issues, there are </w:t>
      </w:r>
      <w:r w:rsidR="00A605CA">
        <w:rPr>
          <w:rFonts w:hint="eastAsia"/>
          <w:sz w:val="20"/>
        </w:rPr>
        <w:t>F</w:t>
      </w:r>
      <w:r w:rsidR="00BD354A">
        <w:rPr>
          <w:rFonts w:hint="eastAsia"/>
          <w:sz w:val="20"/>
        </w:rPr>
        <w:t xml:space="preserve">FS </w:t>
      </w:r>
      <w:r w:rsidR="00A605CA">
        <w:rPr>
          <w:rFonts w:hint="eastAsia"/>
          <w:sz w:val="20"/>
        </w:rPr>
        <w:t>or multiple</w:t>
      </w:r>
      <w:r w:rsidR="00BD354A">
        <w:rPr>
          <w:rFonts w:hint="eastAsia"/>
          <w:sz w:val="20"/>
        </w:rPr>
        <w:t xml:space="preserve"> option</w:t>
      </w:r>
      <w:r w:rsidR="00A605CA">
        <w:rPr>
          <w:rFonts w:hint="eastAsia"/>
          <w:sz w:val="20"/>
        </w:rPr>
        <w:t>s</w:t>
      </w:r>
      <w:r w:rsidR="00BD354A">
        <w:rPr>
          <w:rFonts w:hint="eastAsia"/>
          <w:sz w:val="20"/>
        </w:rPr>
        <w:t>.</w:t>
      </w:r>
      <w:r w:rsidR="00896F9E">
        <w:rPr>
          <w:rFonts w:hint="eastAsia"/>
          <w:sz w:val="20"/>
        </w:rPr>
        <w:t xml:space="preserve"> </w:t>
      </w:r>
      <w:r w:rsidR="000C21F8">
        <w:rPr>
          <w:sz w:val="20"/>
        </w:rPr>
        <w:t>T</w:t>
      </w:r>
      <w:r w:rsidR="000C21F8">
        <w:rPr>
          <w:rFonts w:hint="eastAsia"/>
          <w:sz w:val="20"/>
        </w:rPr>
        <w:t>his document will further discuss these open issues and present our understanding and proposals.</w:t>
      </w:r>
    </w:p>
    <w:p w:rsidR="00296C38" w:rsidRPr="00BD354A" w:rsidRDefault="00296C38"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896F9E" w:rsidRPr="00896F9E" w:rsidRDefault="00896F9E" w:rsidP="00C40A7B">
      <w:pPr>
        <w:snapToGrid w:val="0"/>
        <w:spacing w:afterLines="20" w:after="48"/>
        <w:rPr>
          <w:sz w:val="20"/>
        </w:rPr>
      </w:pPr>
      <w:bookmarkStart w:id="2" w:name="OLE_LINK113"/>
      <w:bookmarkStart w:id="3" w:name="OLE_LINK114"/>
      <w:r w:rsidRPr="00896F9E">
        <w:rPr>
          <w:rFonts w:hint="eastAsia"/>
          <w:sz w:val="20"/>
        </w:rPr>
        <w:t>Here we will discuss open issues and present our understandings one by one.</w:t>
      </w:r>
      <w:bookmarkEnd w:id="2"/>
      <w:bookmarkEnd w:id="3"/>
    </w:p>
    <w:p w:rsidR="00A75AB8" w:rsidRPr="00D656C1" w:rsidRDefault="00A75AB8" w:rsidP="00A75AB8">
      <w:pPr>
        <w:pStyle w:val="afff"/>
        <w:snapToGrid w:val="0"/>
        <w:spacing w:before="120" w:after="120"/>
        <w:ind w:firstLineChars="0" w:firstLine="0"/>
        <w:rPr>
          <w:rFonts w:ascii="Times New Roman" w:eastAsia="宋体" w:hAnsi="Times New Roman" w:cs="Times New Roman"/>
          <w:b/>
          <w:szCs w:val="21"/>
          <w:lang w:val="x-none"/>
        </w:rPr>
      </w:pPr>
      <w:r>
        <w:rPr>
          <w:rFonts w:ascii="Times New Roman" w:eastAsia="宋体" w:hAnsi="Times New Roman" w:cs="Times New Roman" w:hint="eastAsia"/>
          <w:b/>
          <w:szCs w:val="21"/>
          <w:lang w:val="x-none"/>
        </w:rPr>
        <w:t>1</w:t>
      </w:r>
      <w:r w:rsidR="00896F9E">
        <w:rPr>
          <w:rFonts w:ascii="Times New Roman" w:eastAsia="宋体" w:hAnsi="Times New Roman" w:cs="Times New Roman" w:hint="eastAsia"/>
          <w:b/>
          <w:szCs w:val="21"/>
          <w:lang w:val="x-none"/>
        </w:rPr>
        <w:t xml:space="preserve">).  </w:t>
      </w:r>
      <w:r w:rsidRPr="00D656C1">
        <w:rPr>
          <w:rFonts w:ascii="Times New Roman" w:eastAsia="宋体" w:hAnsi="Times New Roman" w:cs="Times New Roman"/>
          <w:b/>
          <w:szCs w:val="21"/>
          <w:lang w:val="x-none"/>
        </w:rPr>
        <w:t>Issue 2-1: Cell selection and reselection</w:t>
      </w:r>
    </w:p>
    <w:p w:rsidR="00A75AB8" w:rsidRPr="00D656C1" w:rsidRDefault="00A75AB8" w:rsidP="00A75AB8">
      <w:pPr>
        <w:snapToGrid w:val="0"/>
        <w:spacing w:afterLines="20" w:after="48"/>
        <w:rPr>
          <w:u w:val="single"/>
          <w:lang w:eastAsia="ko-KR"/>
        </w:rPr>
      </w:pPr>
      <w:r w:rsidRPr="00D656C1">
        <w:rPr>
          <w:b/>
          <w:u w:val="single"/>
          <w:lang w:eastAsia="ko-KR"/>
        </w:rPr>
        <w:t>Issue 2</w:t>
      </w:r>
      <w:r w:rsidRPr="00D656C1">
        <w:rPr>
          <w:rFonts w:hint="eastAsia"/>
          <w:b/>
          <w:u w:val="single"/>
          <w:lang w:eastAsia="ko-KR"/>
        </w:rPr>
        <w:t>-</w:t>
      </w:r>
      <w:r w:rsidRPr="00D656C1">
        <w:rPr>
          <w:b/>
          <w:u w:val="single"/>
          <w:lang w:eastAsia="ko-KR"/>
        </w:rPr>
        <w:t>1-4:</w:t>
      </w:r>
      <w:r w:rsidRPr="00D656C1">
        <w:rPr>
          <w:u w:val="single"/>
          <w:lang w:eastAsia="ko-KR"/>
        </w:rPr>
        <w:t xml:space="preserve"> Higher priority search</w:t>
      </w:r>
    </w:p>
    <w:p w:rsidR="00A75AB8" w:rsidRPr="00C40A7B" w:rsidRDefault="000F02EF" w:rsidP="00C40A7B">
      <w:pPr>
        <w:snapToGrid w:val="0"/>
        <w:spacing w:afterLines="20" w:after="48"/>
        <w:rPr>
          <w:sz w:val="20"/>
        </w:rPr>
      </w:pPr>
      <w:r>
        <w:rPr>
          <w:sz w:val="20"/>
        </w:rPr>
        <w:t>I</w:t>
      </w:r>
      <w:r>
        <w:rPr>
          <w:rFonts w:hint="eastAsia"/>
          <w:sz w:val="20"/>
        </w:rPr>
        <w:t>n last meetin</w:t>
      </w:r>
      <w:r w:rsidR="00195902">
        <w:rPr>
          <w:rFonts w:hint="eastAsia"/>
          <w:sz w:val="20"/>
        </w:rPr>
        <w:t>g</w:t>
      </w:r>
      <w:r>
        <w:rPr>
          <w:rFonts w:hint="eastAsia"/>
          <w:sz w:val="20"/>
        </w:rPr>
        <w:t>, we have following a</w:t>
      </w:r>
      <w:r w:rsidR="00A75AB8" w:rsidRPr="00C40A7B">
        <w:rPr>
          <w:sz w:val="20"/>
        </w:rPr>
        <w:t>greement</w:t>
      </w:r>
      <w:r>
        <w:rPr>
          <w:rFonts w:hint="eastAsia"/>
          <w:sz w:val="20"/>
        </w:rPr>
        <w:t xml:space="preserve"> as in WF [1], and have several options</w:t>
      </w:r>
      <w:r w:rsidR="00A75AB8" w:rsidRPr="00C40A7B">
        <w:rPr>
          <w:rFonts w:hint="eastAsia"/>
          <w:sz w:val="20"/>
        </w:rPr>
        <w:t>:</w:t>
      </w:r>
    </w:p>
    <w:p w:rsidR="00A75AB8" w:rsidRPr="00D656C1" w:rsidRDefault="00A75AB8" w:rsidP="00A75AB8">
      <w:pPr>
        <w:pStyle w:val="aff0"/>
        <w:numPr>
          <w:ilvl w:val="0"/>
          <w:numId w:val="44"/>
        </w:numPr>
        <w:tabs>
          <w:tab w:val="clear" w:pos="720"/>
        </w:tabs>
        <w:snapToGrid w:val="0"/>
        <w:spacing w:beforeLines="10" w:before="24" w:afterLines="10" w:after="24"/>
        <w:ind w:left="680" w:hanging="340"/>
        <w:rPr>
          <w:sz w:val="20"/>
        </w:rPr>
      </w:pPr>
      <w:r w:rsidRPr="00D656C1">
        <w:rPr>
          <w:sz w:val="20"/>
        </w:rPr>
        <w:t xml:space="preserve">The current </w:t>
      </w:r>
      <w:proofErr w:type="spellStart"/>
      <w:r w:rsidRPr="00D656C1">
        <w:rPr>
          <w:sz w:val="20"/>
        </w:rPr>
        <w:t>T</w:t>
      </w:r>
      <w:r w:rsidRPr="00D656C1">
        <w:rPr>
          <w:sz w:val="20"/>
          <w:vertAlign w:val="subscript"/>
        </w:rPr>
        <w:t>higher_priority_search</w:t>
      </w:r>
      <w:proofErr w:type="spellEnd"/>
      <w:r w:rsidRPr="00D656C1">
        <w:rPr>
          <w:sz w:val="20"/>
        </w:rPr>
        <w:t xml:space="preserve"> can be modified as (K * </w:t>
      </w:r>
      <w:proofErr w:type="spellStart"/>
      <w:r w:rsidRPr="00D656C1">
        <w:rPr>
          <w:sz w:val="20"/>
        </w:rPr>
        <w:t>M</w:t>
      </w:r>
      <w:r w:rsidRPr="00D656C1">
        <w:rPr>
          <w:sz w:val="20"/>
          <w:vertAlign w:val="subscript"/>
        </w:rPr>
        <w:t>layers</w:t>
      </w:r>
      <w:proofErr w:type="spellEnd"/>
      <w:r w:rsidRPr="00D656C1">
        <w:rPr>
          <w:sz w:val="20"/>
        </w:rPr>
        <w:t xml:space="preserve">) seconds for NTN UE requirement. And E-UTRAN carrier won’t be included in the definition of </w:t>
      </w:r>
      <w:proofErr w:type="spellStart"/>
      <w:r w:rsidRPr="00D656C1">
        <w:rPr>
          <w:sz w:val="20"/>
        </w:rPr>
        <w:t>M</w:t>
      </w:r>
      <w:r w:rsidRPr="00D656C1">
        <w:rPr>
          <w:sz w:val="20"/>
          <w:vertAlign w:val="subscript"/>
        </w:rPr>
        <w:t>layers</w:t>
      </w:r>
      <w:proofErr w:type="spellEnd"/>
      <w:r w:rsidRPr="00D656C1">
        <w:rPr>
          <w:sz w:val="20"/>
        </w:rPr>
        <w:t>.</w:t>
      </w:r>
    </w:p>
    <w:p w:rsidR="00A75AB8" w:rsidRPr="00D656C1" w:rsidRDefault="00A75AB8" w:rsidP="00A75AB8">
      <w:pPr>
        <w:pStyle w:val="aff0"/>
        <w:numPr>
          <w:ilvl w:val="0"/>
          <w:numId w:val="44"/>
        </w:numPr>
        <w:tabs>
          <w:tab w:val="clear" w:pos="720"/>
        </w:tabs>
        <w:snapToGrid w:val="0"/>
        <w:spacing w:beforeLines="10" w:before="24" w:afterLines="10" w:after="24"/>
        <w:ind w:left="680" w:hanging="340"/>
        <w:rPr>
          <w:sz w:val="20"/>
        </w:rPr>
      </w:pPr>
      <w:r w:rsidRPr="00D656C1">
        <w:rPr>
          <w:sz w:val="20"/>
        </w:rPr>
        <w:t>For GEO,</w:t>
      </w:r>
    </w:p>
    <w:p w:rsidR="00A75AB8" w:rsidRPr="00D656C1" w:rsidRDefault="00A75AB8" w:rsidP="00A75AB8">
      <w:pPr>
        <w:pStyle w:val="aff0"/>
        <w:numPr>
          <w:ilvl w:val="1"/>
          <w:numId w:val="43"/>
        </w:numPr>
        <w:tabs>
          <w:tab w:val="clear" w:pos="1440"/>
        </w:tabs>
        <w:snapToGrid w:val="0"/>
        <w:spacing w:beforeLines="10" w:before="24" w:afterLines="10" w:after="24"/>
        <w:ind w:left="1020" w:hanging="340"/>
        <w:rPr>
          <w:sz w:val="20"/>
        </w:rPr>
      </w:pPr>
      <w:r w:rsidRPr="00D656C1">
        <w:rPr>
          <w:sz w:val="20"/>
        </w:rPr>
        <w:t xml:space="preserve">Option 1: K 60 and </w:t>
      </w:r>
      <w:proofErr w:type="spellStart"/>
      <w:r w:rsidRPr="00D656C1">
        <w:rPr>
          <w:sz w:val="20"/>
        </w:rPr>
        <w:t>M</w:t>
      </w:r>
      <w:r w:rsidRPr="00D656C1">
        <w:rPr>
          <w:sz w:val="20"/>
          <w:vertAlign w:val="subscript"/>
        </w:rPr>
        <w:t>layers</w:t>
      </w:r>
      <w:proofErr w:type="spellEnd"/>
      <w:r w:rsidRPr="00D656C1">
        <w:rPr>
          <w:sz w:val="20"/>
        </w:rPr>
        <w:t xml:space="preserve"> = </w:t>
      </w:r>
      <w:proofErr w:type="spellStart"/>
      <w:r w:rsidRPr="00D656C1">
        <w:rPr>
          <w:sz w:val="20"/>
        </w:rPr>
        <w:t>N</w:t>
      </w:r>
      <w:r w:rsidRPr="00D656C1">
        <w:rPr>
          <w:sz w:val="20"/>
          <w:vertAlign w:val="subscript"/>
        </w:rPr>
        <w:t>layers</w:t>
      </w:r>
      <w:proofErr w:type="spellEnd"/>
      <w:r w:rsidRPr="00D656C1">
        <w:rPr>
          <w:sz w:val="20"/>
        </w:rPr>
        <w:t xml:space="preserve"> (same as the current requirement)</w:t>
      </w:r>
    </w:p>
    <w:p w:rsidR="00A75AB8" w:rsidRPr="00D656C1" w:rsidRDefault="00A75AB8" w:rsidP="00A75AB8">
      <w:pPr>
        <w:pStyle w:val="aff0"/>
        <w:numPr>
          <w:ilvl w:val="1"/>
          <w:numId w:val="43"/>
        </w:numPr>
        <w:tabs>
          <w:tab w:val="clear" w:pos="1440"/>
        </w:tabs>
        <w:snapToGrid w:val="0"/>
        <w:spacing w:beforeLines="10" w:before="24" w:afterLines="10" w:after="24"/>
        <w:ind w:left="1020" w:hanging="340"/>
        <w:rPr>
          <w:sz w:val="20"/>
        </w:rPr>
      </w:pPr>
      <w:r>
        <w:rPr>
          <w:sz w:val="20"/>
        </w:rPr>
        <w:t xml:space="preserve">Option 2: Modify K and/or </w:t>
      </w:r>
      <w:proofErr w:type="spellStart"/>
      <w:r>
        <w:rPr>
          <w:sz w:val="20"/>
        </w:rPr>
        <w:t>M</w:t>
      </w:r>
      <w:r w:rsidRPr="00D656C1">
        <w:rPr>
          <w:sz w:val="20"/>
          <w:vertAlign w:val="subscript"/>
        </w:rPr>
        <w:t>layers</w:t>
      </w:r>
      <w:proofErr w:type="spellEnd"/>
      <w:r w:rsidRPr="00D656C1">
        <w:rPr>
          <w:sz w:val="20"/>
        </w:rPr>
        <w:t xml:space="preserve"> (&lt; </w:t>
      </w:r>
      <w:proofErr w:type="spellStart"/>
      <w:r w:rsidRPr="00D656C1">
        <w:rPr>
          <w:sz w:val="20"/>
        </w:rPr>
        <w:t>N</w:t>
      </w:r>
      <w:r w:rsidRPr="00D656C1">
        <w:rPr>
          <w:sz w:val="20"/>
          <w:vertAlign w:val="subscript"/>
        </w:rPr>
        <w:t>layers</w:t>
      </w:r>
      <w:proofErr w:type="spellEnd"/>
      <w:r w:rsidRPr="00D656C1">
        <w:rPr>
          <w:sz w:val="20"/>
        </w:rPr>
        <w:t>)</w:t>
      </w:r>
    </w:p>
    <w:p w:rsidR="00A75AB8" w:rsidRPr="00D656C1" w:rsidRDefault="00A75AB8" w:rsidP="00A75AB8">
      <w:pPr>
        <w:pStyle w:val="aff0"/>
        <w:numPr>
          <w:ilvl w:val="2"/>
          <w:numId w:val="49"/>
        </w:numPr>
        <w:tabs>
          <w:tab w:val="clear" w:pos="2160"/>
        </w:tabs>
        <w:snapToGrid w:val="0"/>
        <w:spacing w:beforeLines="10" w:before="24" w:afterLines="10" w:after="24"/>
        <w:ind w:left="1361" w:hanging="340"/>
        <w:rPr>
          <w:sz w:val="20"/>
        </w:rPr>
      </w:pPr>
      <w:r w:rsidRPr="00D656C1">
        <w:rPr>
          <w:sz w:val="20"/>
        </w:rPr>
        <w:t>Option 2a: Fixed value</w:t>
      </w:r>
    </w:p>
    <w:p w:rsidR="00A75AB8" w:rsidRPr="00D656C1" w:rsidRDefault="00A75AB8" w:rsidP="00A75AB8">
      <w:pPr>
        <w:pStyle w:val="aff0"/>
        <w:numPr>
          <w:ilvl w:val="2"/>
          <w:numId w:val="49"/>
        </w:numPr>
        <w:tabs>
          <w:tab w:val="clear" w:pos="2160"/>
        </w:tabs>
        <w:snapToGrid w:val="0"/>
        <w:spacing w:beforeLines="10" w:before="24" w:afterLines="10" w:after="24"/>
        <w:ind w:left="1361" w:hanging="340"/>
        <w:rPr>
          <w:sz w:val="20"/>
        </w:rPr>
      </w:pPr>
      <w:r w:rsidRPr="00D656C1">
        <w:rPr>
          <w:sz w:val="20"/>
        </w:rPr>
        <w:t xml:space="preserve">Option 2b: Based on system information (e.g. reference location, remain service time) and UE assist information (e.g. UE location), K and </w:t>
      </w:r>
      <w:proofErr w:type="spellStart"/>
      <w:r w:rsidRPr="00D656C1">
        <w:rPr>
          <w:sz w:val="20"/>
        </w:rPr>
        <w:t>M</w:t>
      </w:r>
      <w:r w:rsidRPr="00D656C1">
        <w:rPr>
          <w:sz w:val="20"/>
          <w:vertAlign w:val="subscript"/>
        </w:rPr>
        <w:t>layers</w:t>
      </w:r>
      <w:proofErr w:type="spellEnd"/>
      <w:r w:rsidRPr="00D656C1">
        <w:rPr>
          <w:sz w:val="20"/>
        </w:rPr>
        <w:t xml:space="preserve"> can be differently determined.</w:t>
      </w:r>
    </w:p>
    <w:p w:rsidR="00A75AB8" w:rsidRPr="00D656C1" w:rsidRDefault="00A75AB8" w:rsidP="00A75AB8">
      <w:pPr>
        <w:pStyle w:val="aff0"/>
        <w:numPr>
          <w:ilvl w:val="0"/>
          <w:numId w:val="44"/>
        </w:numPr>
        <w:tabs>
          <w:tab w:val="clear" w:pos="720"/>
        </w:tabs>
        <w:snapToGrid w:val="0"/>
        <w:spacing w:beforeLines="10" w:before="24" w:afterLines="10" w:after="24"/>
        <w:ind w:left="680" w:hanging="340"/>
        <w:rPr>
          <w:sz w:val="20"/>
        </w:rPr>
      </w:pPr>
      <w:r w:rsidRPr="00D656C1">
        <w:rPr>
          <w:sz w:val="20"/>
        </w:rPr>
        <w:t>For LEO,</w:t>
      </w:r>
    </w:p>
    <w:p w:rsidR="00A75AB8" w:rsidRPr="00D656C1" w:rsidRDefault="00A75AB8" w:rsidP="00A75AB8">
      <w:pPr>
        <w:pStyle w:val="aff0"/>
        <w:numPr>
          <w:ilvl w:val="1"/>
          <w:numId w:val="43"/>
        </w:numPr>
        <w:tabs>
          <w:tab w:val="clear" w:pos="1440"/>
        </w:tabs>
        <w:snapToGrid w:val="0"/>
        <w:spacing w:beforeLines="10" w:before="24" w:afterLines="10" w:after="24"/>
        <w:ind w:left="1020" w:hanging="340"/>
        <w:rPr>
          <w:sz w:val="20"/>
        </w:rPr>
      </w:pPr>
      <w:r w:rsidRPr="00D656C1">
        <w:rPr>
          <w:sz w:val="20"/>
        </w:rPr>
        <w:t xml:space="preserve">Option 1: K 60 and </w:t>
      </w:r>
      <w:proofErr w:type="spellStart"/>
      <w:r w:rsidRPr="00D656C1">
        <w:rPr>
          <w:sz w:val="20"/>
        </w:rPr>
        <w:t>M</w:t>
      </w:r>
      <w:r w:rsidRPr="00D656C1">
        <w:rPr>
          <w:sz w:val="20"/>
          <w:vertAlign w:val="subscript"/>
        </w:rPr>
        <w:t>layers</w:t>
      </w:r>
      <w:proofErr w:type="spellEnd"/>
      <w:r w:rsidRPr="00D656C1">
        <w:rPr>
          <w:sz w:val="20"/>
        </w:rPr>
        <w:t xml:space="preserve"> = </w:t>
      </w:r>
      <w:proofErr w:type="spellStart"/>
      <w:r w:rsidRPr="00D656C1">
        <w:rPr>
          <w:sz w:val="20"/>
        </w:rPr>
        <w:t>N_layers</w:t>
      </w:r>
      <w:proofErr w:type="spellEnd"/>
      <w:r w:rsidRPr="00D656C1">
        <w:rPr>
          <w:sz w:val="20"/>
        </w:rPr>
        <w:t xml:space="preserve"> (same as the current requirement)</w:t>
      </w:r>
    </w:p>
    <w:p w:rsidR="00A75AB8" w:rsidRPr="00D656C1" w:rsidRDefault="00A75AB8" w:rsidP="00A75AB8">
      <w:pPr>
        <w:pStyle w:val="aff0"/>
        <w:numPr>
          <w:ilvl w:val="1"/>
          <w:numId w:val="43"/>
        </w:numPr>
        <w:tabs>
          <w:tab w:val="clear" w:pos="1440"/>
        </w:tabs>
        <w:snapToGrid w:val="0"/>
        <w:spacing w:beforeLines="10" w:before="24" w:afterLines="10" w:after="24"/>
        <w:ind w:left="1020" w:hanging="340"/>
        <w:rPr>
          <w:sz w:val="20"/>
        </w:rPr>
      </w:pPr>
      <w:r w:rsidRPr="00D656C1">
        <w:rPr>
          <w:sz w:val="20"/>
        </w:rPr>
        <w:t xml:space="preserve">Option 2: Modify K and/or </w:t>
      </w:r>
      <w:proofErr w:type="spellStart"/>
      <w:r w:rsidRPr="00D656C1">
        <w:rPr>
          <w:sz w:val="20"/>
        </w:rPr>
        <w:t>M</w:t>
      </w:r>
      <w:r w:rsidRPr="00D656C1">
        <w:rPr>
          <w:sz w:val="20"/>
          <w:vertAlign w:val="subscript"/>
        </w:rPr>
        <w:t>layers</w:t>
      </w:r>
      <w:proofErr w:type="spellEnd"/>
      <w:r w:rsidRPr="00D656C1">
        <w:rPr>
          <w:sz w:val="20"/>
        </w:rPr>
        <w:t xml:space="preserve"> (&lt; </w:t>
      </w:r>
      <w:proofErr w:type="spellStart"/>
      <w:r w:rsidRPr="00D656C1">
        <w:rPr>
          <w:sz w:val="20"/>
        </w:rPr>
        <w:t>N</w:t>
      </w:r>
      <w:r w:rsidRPr="00D656C1">
        <w:rPr>
          <w:sz w:val="20"/>
          <w:vertAlign w:val="subscript"/>
        </w:rPr>
        <w:t>layers</w:t>
      </w:r>
      <w:proofErr w:type="spellEnd"/>
      <w:r w:rsidRPr="00D656C1">
        <w:rPr>
          <w:sz w:val="20"/>
        </w:rPr>
        <w:t>)</w:t>
      </w:r>
    </w:p>
    <w:p w:rsidR="00A75AB8" w:rsidRPr="00D656C1" w:rsidRDefault="00A75AB8" w:rsidP="00A75AB8">
      <w:pPr>
        <w:pStyle w:val="aff0"/>
        <w:numPr>
          <w:ilvl w:val="2"/>
          <w:numId w:val="49"/>
        </w:numPr>
        <w:tabs>
          <w:tab w:val="clear" w:pos="2160"/>
        </w:tabs>
        <w:snapToGrid w:val="0"/>
        <w:spacing w:beforeLines="10" w:before="24" w:afterLines="10" w:after="24"/>
        <w:ind w:left="1361" w:hanging="340"/>
        <w:rPr>
          <w:sz w:val="20"/>
        </w:rPr>
      </w:pPr>
      <w:r w:rsidRPr="00D656C1">
        <w:rPr>
          <w:sz w:val="20"/>
        </w:rPr>
        <w:t>Option 2a: Fixed value</w:t>
      </w:r>
    </w:p>
    <w:p w:rsidR="00A75AB8" w:rsidRPr="00D656C1" w:rsidRDefault="00A75AB8" w:rsidP="00A75AB8">
      <w:pPr>
        <w:pStyle w:val="aff0"/>
        <w:numPr>
          <w:ilvl w:val="2"/>
          <w:numId w:val="49"/>
        </w:numPr>
        <w:tabs>
          <w:tab w:val="clear" w:pos="2160"/>
        </w:tabs>
        <w:snapToGrid w:val="0"/>
        <w:spacing w:beforeLines="10" w:before="24" w:afterLines="10" w:after="24"/>
        <w:ind w:left="1361" w:hanging="340"/>
        <w:rPr>
          <w:sz w:val="20"/>
        </w:rPr>
      </w:pPr>
      <w:r w:rsidRPr="00D656C1">
        <w:rPr>
          <w:sz w:val="20"/>
        </w:rPr>
        <w:t xml:space="preserve">Option 2b: Based on system information (e.g. reference location, remain service time) and UE assist </w:t>
      </w:r>
      <w:r w:rsidRPr="00D656C1">
        <w:rPr>
          <w:sz w:val="20"/>
        </w:rPr>
        <w:lastRenderedPageBreak/>
        <w:t xml:space="preserve">information (e.g. UE location), K and </w:t>
      </w:r>
      <w:proofErr w:type="spellStart"/>
      <w:r w:rsidRPr="00D656C1">
        <w:rPr>
          <w:sz w:val="20"/>
        </w:rPr>
        <w:t>M</w:t>
      </w:r>
      <w:r w:rsidRPr="00D656C1">
        <w:rPr>
          <w:sz w:val="20"/>
          <w:vertAlign w:val="subscript"/>
        </w:rPr>
        <w:t>layers</w:t>
      </w:r>
      <w:proofErr w:type="spellEnd"/>
      <w:r w:rsidRPr="00D656C1">
        <w:rPr>
          <w:sz w:val="20"/>
        </w:rPr>
        <w:t xml:space="preserve"> can be differently determined.</w:t>
      </w:r>
    </w:p>
    <w:p w:rsidR="00A75AB8" w:rsidRPr="00D656C1" w:rsidRDefault="00A75AB8" w:rsidP="00A75AB8">
      <w:pPr>
        <w:pStyle w:val="aff0"/>
        <w:numPr>
          <w:ilvl w:val="0"/>
          <w:numId w:val="44"/>
        </w:numPr>
        <w:tabs>
          <w:tab w:val="clear" w:pos="720"/>
        </w:tabs>
        <w:snapToGrid w:val="0"/>
        <w:spacing w:beforeLines="10" w:before="24" w:afterLines="10" w:after="24"/>
        <w:ind w:left="680" w:hanging="340"/>
        <w:rPr>
          <w:sz w:val="20"/>
        </w:rPr>
      </w:pPr>
      <w:r w:rsidRPr="00D656C1">
        <w:rPr>
          <w:sz w:val="20"/>
        </w:rPr>
        <w:t>(Note) It should be also addressed how the requirement applies if UE can’t know whether target measurement cells are TN, GEO, LEO earth moving, or LEO earth fixed.</w:t>
      </w:r>
    </w:p>
    <w:p w:rsidR="00A75AB8" w:rsidRPr="00C40A7B" w:rsidRDefault="006775BF" w:rsidP="00C40A7B">
      <w:pPr>
        <w:snapToGrid w:val="0"/>
        <w:spacing w:afterLines="20" w:after="48"/>
        <w:rPr>
          <w:sz w:val="20"/>
        </w:rPr>
      </w:pPr>
      <w:r w:rsidRPr="00C40A7B">
        <w:rPr>
          <w:sz w:val="20"/>
        </w:rPr>
        <w:t>F</w:t>
      </w:r>
      <w:r w:rsidRPr="00C40A7B">
        <w:rPr>
          <w:rFonts w:hint="eastAsia"/>
          <w:sz w:val="20"/>
        </w:rPr>
        <w:t xml:space="preserve">or </w:t>
      </w:r>
      <w:r w:rsidR="00195902" w:rsidRPr="00C40A7B">
        <w:rPr>
          <w:rFonts w:hint="eastAsia"/>
          <w:sz w:val="20"/>
        </w:rPr>
        <w:t>h</w:t>
      </w:r>
      <w:r w:rsidR="00195902" w:rsidRPr="00C40A7B">
        <w:rPr>
          <w:sz w:val="20"/>
        </w:rPr>
        <w:t>igher priority</w:t>
      </w:r>
      <w:r w:rsidR="00195902" w:rsidRPr="00C40A7B">
        <w:rPr>
          <w:rFonts w:hint="eastAsia"/>
          <w:sz w:val="20"/>
        </w:rPr>
        <w:t xml:space="preserve"> frequency layer search and measurement, we prefer option 1, i.e. same as the current requirement. </w:t>
      </w:r>
      <w:r w:rsidR="00195902" w:rsidRPr="00C40A7B">
        <w:rPr>
          <w:sz w:val="20"/>
        </w:rPr>
        <w:t>F</w:t>
      </w:r>
      <w:r w:rsidR="00195902" w:rsidRPr="00C40A7B">
        <w:rPr>
          <w:rFonts w:hint="eastAsia"/>
          <w:sz w:val="20"/>
        </w:rPr>
        <w:t xml:space="preserve">or GEO system, it is </w:t>
      </w:r>
      <w:r w:rsidR="001B426E" w:rsidRPr="00C40A7B">
        <w:rPr>
          <w:rFonts w:hint="eastAsia"/>
          <w:sz w:val="20"/>
        </w:rPr>
        <w:t>no</w:t>
      </w:r>
      <w:r w:rsidR="00195902" w:rsidRPr="00C40A7B">
        <w:rPr>
          <w:rFonts w:hint="eastAsia"/>
          <w:sz w:val="20"/>
        </w:rPr>
        <w:t xml:space="preserve"> problem reused current requirements</w:t>
      </w:r>
      <w:r w:rsidR="001B426E" w:rsidRPr="00C40A7B">
        <w:rPr>
          <w:rFonts w:hint="eastAsia"/>
          <w:sz w:val="20"/>
        </w:rPr>
        <w:t xml:space="preserve"> due to a cell diameter is very large and UE can stay a cell very longer time</w:t>
      </w:r>
      <w:r w:rsidR="00195902" w:rsidRPr="00C40A7B">
        <w:rPr>
          <w:rFonts w:hint="eastAsia"/>
          <w:sz w:val="20"/>
        </w:rPr>
        <w:t xml:space="preserve">. </w:t>
      </w:r>
      <w:r w:rsidR="00B93337">
        <w:rPr>
          <w:sz w:val="20"/>
        </w:rPr>
        <w:t xml:space="preserve">For LEO, the UE stays in a cell for only </w:t>
      </w:r>
      <w:r w:rsidR="00B93337">
        <w:rPr>
          <w:rFonts w:hint="eastAsia"/>
          <w:sz w:val="20"/>
        </w:rPr>
        <w:t>tens of second, if 60s till used, which mean</w:t>
      </w:r>
      <w:r w:rsidR="008F71F0">
        <w:rPr>
          <w:rFonts w:hint="eastAsia"/>
          <w:sz w:val="20"/>
        </w:rPr>
        <w:t>s</w:t>
      </w:r>
      <w:r w:rsidR="00B93337">
        <w:rPr>
          <w:rFonts w:hint="eastAsia"/>
          <w:sz w:val="20"/>
        </w:rPr>
        <w:t xml:space="preserve"> UE search for higher layer frequency than UE moves out. </w:t>
      </w:r>
      <w:r w:rsidR="00B93337">
        <w:rPr>
          <w:sz w:val="20"/>
        </w:rPr>
        <w:t>T</w:t>
      </w:r>
      <w:r w:rsidR="00B93337">
        <w:rPr>
          <w:rFonts w:hint="eastAsia"/>
          <w:sz w:val="20"/>
        </w:rPr>
        <w:t xml:space="preserve">here is no next 60s search. </w:t>
      </w:r>
      <w:r w:rsidR="00B93337">
        <w:rPr>
          <w:sz w:val="20"/>
        </w:rPr>
        <w:t>T</w:t>
      </w:r>
      <w:r w:rsidR="00B93337">
        <w:rPr>
          <w:rFonts w:hint="eastAsia"/>
          <w:sz w:val="20"/>
        </w:rPr>
        <w:t>heref</w:t>
      </w:r>
      <w:r w:rsidR="008F71F0">
        <w:rPr>
          <w:rFonts w:hint="eastAsia"/>
          <w:sz w:val="20"/>
        </w:rPr>
        <w:t>or</w:t>
      </w:r>
      <w:r w:rsidR="00B93337">
        <w:rPr>
          <w:rFonts w:hint="eastAsia"/>
          <w:sz w:val="20"/>
        </w:rPr>
        <w:t xml:space="preserve">e, we propose to decrease K. </w:t>
      </w:r>
    </w:p>
    <w:p w:rsidR="000F02EF" w:rsidRPr="00C40A7B" w:rsidRDefault="00C40A7B" w:rsidP="00A75AB8">
      <w:pPr>
        <w:rPr>
          <w:rFonts w:eastAsiaTheme="minorEastAsia"/>
          <w:b/>
          <w:sz w:val="20"/>
        </w:rPr>
      </w:pPr>
      <w:r w:rsidRPr="00C40A7B">
        <w:rPr>
          <w:rFonts w:eastAsiaTheme="minorEastAsia" w:hint="eastAsia"/>
          <w:b/>
          <w:sz w:val="20"/>
        </w:rPr>
        <w:t xml:space="preserve">Proposal 1: </w:t>
      </w:r>
      <w:r w:rsidR="00B93337">
        <w:rPr>
          <w:rFonts w:eastAsiaTheme="minorEastAsia" w:hint="eastAsia"/>
          <w:b/>
          <w:sz w:val="20"/>
        </w:rPr>
        <w:t>For GEO, the same K=60 can be used. For LEO, we propose to decrease K, such as [5</w:t>
      </w:r>
      <w:proofErr w:type="gramStart"/>
      <w:r w:rsidR="00B93337">
        <w:rPr>
          <w:rFonts w:eastAsiaTheme="minorEastAsia" w:hint="eastAsia"/>
          <w:b/>
          <w:sz w:val="20"/>
        </w:rPr>
        <w:t>]s</w:t>
      </w:r>
      <w:proofErr w:type="gramEnd"/>
      <w:r w:rsidR="00B93337">
        <w:rPr>
          <w:rFonts w:eastAsiaTheme="minorEastAsia" w:hint="eastAsia"/>
          <w:b/>
          <w:sz w:val="20"/>
        </w:rPr>
        <w:t>.</w:t>
      </w:r>
    </w:p>
    <w:p w:rsidR="000F02EF" w:rsidRPr="008F71F0" w:rsidRDefault="000F02EF" w:rsidP="00A75AB8">
      <w:pPr>
        <w:rPr>
          <w:rFonts w:eastAsiaTheme="minorEastAsia"/>
          <w:sz w:val="20"/>
        </w:rPr>
      </w:pPr>
    </w:p>
    <w:p w:rsidR="00A75AB8" w:rsidRPr="00D656C1" w:rsidRDefault="00A75AB8" w:rsidP="00A75AB8">
      <w:pPr>
        <w:snapToGrid w:val="0"/>
        <w:spacing w:afterLines="20" w:after="48"/>
        <w:rPr>
          <w:u w:val="single"/>
          <w:lang w:eastAsia="ko-KR"/>
        </w:rPr>
      </w:pPr>
      <w:r w:rsidRPr="00D656C1">
        <w:rPr>
          <w:b/>
          <w:u w:val="single"/>
          <w:lang w:eastAsia="ko-KR"/>
        </w:rPr>
        <w:t>Issue 2</w:t>
      </w:r>
      <w:r w:rsidRPr="00D656C1">
        <w:rPr>
          <w:rFonts w:hint="eastAsia"/>
          <w:b/>
          <w:u w:val="single"/>
          <w:lang w:eastAsia="ko-KR"/>
        </w:rPr>
        <w:t>-</w:t>
      </w:r>
      <w:r w:rsidRPr="00D656C1">
        <w:rPr>
          <w:b/>
          <w:u w:val="single"/>
          <w:lang w:eastAsia="ko-KR"/>
        </w:rPr>
        <w:t>1-5:</w:t>
      </w:r>
      <w:r w:rsidRPr="00D656C1">
        <w:rPr>
          <w:u w:val="single"/>
          <w:lang w:eastAsia="ko-KR"/>
        </w:rPr>
        <w:t xml:space="preserve"> </w:t>
      </w:r>
      <w:r w:rsidRPr="00D656C1">
        <w:rPr>
          <w:rFonts w:hint="eastAsia"/>
          <w:u w:val="single"/>
          <w:lang w:eastAsia="ko-KR"/>
        </w:rPr>
        <w:t>Maximum</w:t>
      </w:r>
      <w:r w:rsidRPr="00D656C1">
        <w:rPr>
          <w:u w:val="single"/>
          <w:lang w:eastAsia="ko-KR"/>
        </w:rPr>
        <w:t xml:space="preserve"> interruption in paging reception</w:t>
      </w:r>
    </w:p>
    <w:p w:rsidR="00A75AB8" w:rsidRPr="009E5D84" w:rsidRDefault="00C40A7B" w:rsidP="009E5D84">
      <w:pPr>
        <w:snapToGrid w:val="0"/>
        <w:spacing w:afterLines="20" w:after="48"/>
        <w:rPr>
          <w:sz w:val="20"/>
        </w:rPr>
      </w:pPr>
      <w:r>
        <w:rPr>
          <w:sz w:val="20"/>
        </w:rPr>
        <w:t>I</w:t>
      </w:r>
      <w:r>
        <w:rPr>
          <w:rFonts w:hint="eastAsia"/>
          <w:sz w:val="20"/>
        </w:rPr>
        <w:t xml:space="preserve">n last meeting, following two options </w:t>
      </w:r>
      <w:r w:rsidR="004F7EE6">
        <w:rPr>
          <w:rFonts w:hint="eastAsia"/>
          <w:sz w:val="20"/>
        </w:rPr>
        <w:t>are listed</w:t>
      </w:r>
      <w:r>
        <w:rPr>
          <w:rFonts w:hint="eastAsia"/>
          <w:sz w:val="20"/>
        </w:rPr>
        <w:t xml:space="preserve"> as in WF</w:t>
      </w:r>
      <w:r w:rsidR="008F71F0">
        <w:rPr>
          <w:rFonts w:hint="eastAsia"/>
          <w:sz w:val="20"/>
        </w:rPr>
        <w:t xml:space="preserve"> </w:t>
      </w:r>
      <w:r>
        <w:rPr>
          <w:rFonts w:hint="eastAsia"/>
          <w:sz w:val="20"/>
        </w:rPr>
        <w:t>[1]</w:t>
      </w:r>
      <w:r w:rsidR="00A75AB8" w:rsidRPr="009E5D84">
        <w:rPr>
          <w:rFonts w:hint="eastAsia"/>
          <w:sz w:val="20"/>
        </w:rPr>
        <w:t>:</w:t>
      </w:r>
    </w:p>
    <w:p w:rsidR="00A75AB8" w:rsidRPr="00D656C1" w:rsidRDefault="00A75AB8" w:rsidP="00A75AB8">
      <w:pPr>
        <w:pStyle w:val="aff0"/>
        <w:numPr>
          <w:ilvl w:val="0"/>
          <w:numId w:val="44"/>
        </w:numPr>
        <w:tabs>
          <w:tab w:val="clear" w:pos="720"/>
        </w:tabs>
        <w:snapToGrid w:val="0"/>
        <w:spacing w:beforeLines="10" w:before="24" w:afterLines="10" w:after="24"/>
        <w:ind w:left="680" w:hanging="340"/>
        <w:rPr>
          <w:sz w:val="20"/>
        </w:rPr>
      </w:pPr>
      <w:r w:rsidRPr="00D656C1">
        <w:rPr>
          <w:sz w:val="20"/>
        </w:rPr>
        <w:t>Option 1: The maximum interruption in paging reception for NTN cell reselection shall not exceed T</w:t>
      </w:r>
      <w:r w:rsidRPr="00D656C1">
        <w:rPr>
          <w:sz w:val="20"/>
          <w:vertAlign w:val="subscript"/>
        </w:rPr>
        <w:t>SI-NR</w:t>
      </w:r>
      <w:r w:rsidRPr="00D656C1">
        <w:rPr>
          <w:sz w:val="20"/>
        </w:rPr>
        <w:t xml:space="preserve"> + 2*</w:t>
      </w:r>
      <w:proofErr w:type="spellStart"/>
      <w:r w:rsidRPr="00D656C1">
        <w:rPr>
          <w:sz w:val="20"/>
        </w:rPr>
        <w:t>T</w:t>
      </w:r>
      <w:r w:rsidRPr="00D656C1">
        <w:rPr>
          <w:sz w:val="20"/>
          <w:vertAlign w:val="subscript"/>
        </w:rPr>
        <w:t>target_cell_SMTC_period</w:t>
      </w:r>
      <w:proofErr w:type="spellEnd"/>
      <w:r w:rsidRPr="00D656C1">
        <w:rPr>
          <w:sz w:val="20"/>
        </w:rPr>
        <w:t xml:space="preserve"> + X*</w:t>
      </w:r>
      <w:proofErr w:type="spellStart"/>
      <w:r w:rsidRPr="00D656C1">
        <w:rPr>
          <w:sz w:val="20"/>
        </w:rPr>
        <w:t>T</w:t>
      </w:r>
      <w:r w:rsidRPr="00D656C1">
        <w:rPr>
          <w:sz w:val="20"/>
          <w:vertAlign w:val="subscript"/>
        </w:rPr>
        <w:t>search</w:t>
      </w:r>
      <w:proofErr w:type="spellEnd"/>
      <w:r w:rsidRPr="00D656C1">
        <w:rPr>
          <w:sz w:val="20"/>
        </w:rPr>
        <w:t xml:space="preserve"> [</w:t>
      </w:r>
      <w:proofErr w:type="spellStart"/>
      <w:r w:rsidRPr="00D656C1">
        <w:rPr>
          <w:sz w:val="20"/>
        </w:rPr>
        <w:t>ms</w:t>
      </w:r>
      <w:proofErr w:type="spellEnd"/>
      <w:r w:rsidRPr="00D656C1">
        <w:rPr>
          <w:sz w:val="20"/>
        </w:rPr>
        <w:t>], where,</w:t>
      </w:r>
    </w:p>
    <w:p w:rsidR="00A75AB8" w:rsidRPr="00D656C1" w:rsidRDefault="00A75AB8" w:rsidP="00A75AB8">
      <w:pPr>
        <w:pStyle w:val="aff0"/>
        <w:numPr>
          <w:ilvl w:val="1"/>
          <w:numId w:val="43"/>
        </w:numPr>
        <w:tabs>
          <w:tab w:val="clear" w:pos="1440"/>
        </w:tabs>
        <w:snapToGrid w:val="0"/>
        <w:spacing w:beforeLines="10" w:before="24" w:afterLines="10" w:after="24"/>
        <w:ind w:left="1020" w:hanging="340"/>
        <w:rPr>
          <w:sz w:val="20"/>
        </w:rPr>
      </w:pPr>
      <w:r w:rsidRPr="00D656C1">
        <w:rPr>
          <w:sz w:val="20"/>
        </w:rPr>
        <w:t>T</w:t>
      </w:r>
      <w:r w:rsidRPr="00D656C1">
        <w:rPr>
          <w:sz w:val="20"/>
          <w:vertAlign w:val="subscript"/>
        </w:rPr>
        <w:t>SI-NR</w:t>
      </w:r>
      <w:r w:rsidRPr="00D656C1">
        <w:rPr>
          <w:sz w:val="20"/>
        </w:rPr>
        <w:t xml:space="preserve"> is the time required for receiving all the relevant system information data;</w:t>
      </w:r>
    </w:p>
    <w:p w:rsidR="00A75AB8" w:rsidRPr="00D656C1" w:rsidRDefault="00A75AB8" w:rsidP="00A75AB8">
      <w:pPr>
        <w:pStyle w:val="aff0"/>
        <w:numPr>
          <w:ilvl w:val="1"/>
          <w:numId w:val="43"/>
        </w:numPr>
        <w:tabs>
          <w:tab w:val="clear" w:pos="1440"/>
        </w:tabs>
        <w:snapToGrid w:val="0"/>
        <w:spacing w:beforeLines="10" w:before="24" w:afterLines="10" w:after="24"/>
        <w:ind w:left="1020" w:hanging="340"/>
        <w:rPr>
          <w:sz w:val="20"/>
        </w:rPr>
      </w:pPr>
      <w:proofErr w:type="spellStart"/>
      <w:r w:rsidRPr="00D656C1">
        <w:rPr>
          <w:sz w:val="20"/>
        </w:rPr>
        <w:t>T</w:t>
      </w:r>
      <w:r w:rsidRPr="00075409">
        <w:rPr>
          <w:sz w:val="20"/>
          <w:vertAlign w:val="subscript"/>
        </w:rPr>
        <w:t>target_cell_SMTC_period</w:t>
      </w:r>
      <w:proofErr w:type="spellEnd"/>
      <w:r w:rsidRPr="00D656C1">
        <w:rPr>
          <w:sz w:val="20"/>
        </w:rPr>
        <w:t xml:space="preserve"> is the periodicity of the SMTC occasions configured for the target NR cell;</w:t>
      </w:r>
    </w:p>
    <w:p w:rsidR="00A75AB8" w:rsidRPr="00D656C1" w:rsidRDefault="00A75AB8" w:rsidP="00A75AB8">
      <w:pPr>
        <w:pStyle w:val="aff0"/>
        <w:numPr>
          <w:ilvl w:val="1"/>
          <w:numId w:val="43"/>
        </w:numPr>
        <w:tabs>
          <w:tab w:val="clear" w:pos="1440"/>
        </w:tabs>
        <w:snapToGrid w:val="0"/>
        <w:spacing w:beforeLines="10" w:before="24" w:afterLines="10" w:after="24"/>
        <w:ind w:left="1020" w:hanging="340"/>
        <w:rPr>
          <w:sz w:val="20"/>
        </w:rPr>
      </w:pPr>
      <w:proofErr w:type="spellStart"/>
      <w:r w:rsidRPr="00D656C1">
        <w:rPr>
          <w:sz w:val="20"/>
        </w:rPr>
        <w:t>T</w:t>
      </w:r>
      <w:r w:rsidRPr="00075409">
        <w:rPr>
          <w:sz w:val="20"/>
          <w:vertAlign w:val="subscript"/>
        </w:rPr>
        <w:t>search</w:t>
      </w:r>
      <w:proofErr w:type="spellEnd"/>
      <w:r w:rsidRPr="00D656C1">
        <w:rPr>
          <w:sz w:val="20"/>
        </w:rPr>
        <w:t xml:space="preserve"> is the time required to search the target intra/inter-frequency cell.</w:t>
      </w:r>
    </w:p>
    <w:p w:rsidR="00A75AB8" w:rsidRPr="00D656C1" w:rsidRDefault="00A75AB8" w:rsidP="00A75AB8">
      <w:pPr>
        <w:pStyle w:val="aff0"/>
        <w:numPr>
          <w:ilvl w:val="1"/>
          <w:numId w:val="43"/>
        </w:numPr>
        <w:tabs>
          <w:tab w:val="clear" w:pos="1440"/>
        </w:tabs>
        <w:snapToGrid w:val="0"/>
        <w:spacing w:beforeLines="10" w:before="24" w:afterLines="10" w:after="24"/>
        <w:ind w:left="1020" w:hanging="340"/>
        <w:rPr>
          <w:sz w:val="20"/>
        </w:rPr>
      </w:pPr>
      <w:r w:rsidRPr="00D656C1">
        <w:rPr>
          <w:sz w:val="20"/>
        </w:rPr>
        <w:t>X = 0 or 1. How to determine the value is FFS.</w:t>
      </w:r>
    </w:p>
    <w:p w:rsidR="00A75AB8" w:rsidRPr="00D656C1" w:rsidRDefault="00A75AB8" w:rsidP="00A75AB8">
      <w:pPr>
        <w:pStyle w:val="aff0"/>
        <w:numPr>
          <w:ilvl w:val="0"/>
          <w:numId w:val="44"/>
        </w:numPr>
        <w:tabs>
          <w:tab w:val="clear" w:pos="720"/>
        </w:tabs>
        <w:snapToGrid w:val="0"/>
        <w:spacing w:beforeLines="10" w:before="24" w:afterLines="10" w:after="24"/>
        <w:ind w:left="680" w:hanging="340"/>
        <w:rPr>
          <w:sz w:val="20"/>
        </w:rPr>
      </w:pPr>
      <w:r w:rsidRPr="00D656C1">
        <w:rPr>
          <w:sz w:val="20"/>
        </w:rPr>
        <w:t>Option 2: T</w:t>
      </w:r>
      <w:r w:rsidRPr="00075409">
        <w:rPr>
          <w:sz w:val="20"/>
          <w:vertAlign w:val="subscript"/>
        </w:rPr>
        <w:t>SI-NR</w:t>
      </w:r>
      <w:r w:rsidRPr="00D656C1">
        <w:rPr>
          <w:sz w:val="20"/>
        </w:rPr>
        <w:t xml:space="preserve"> + Y*</w:t>
      </w:r>
      <w:proofErr w:type="spellStart"/>
      <w:r w:rsidRPr="00D656C1">
        <w:rPr>
          <w:sz w:val="20"/>
        </w:rPr>
        <w:t>T</w:t>
      </w:r>
      <w:r w:rsidRPr="00075409">
        <w:rPr>
          <w:sz w:val="20"/>
          <w:vertAlign w:val="subscript"/>
        </w:rPr>
        <w:t>target_cell_SMTC_period</w:t>
      </w:r>
      <w:proofErr w:type="spellEnd"/>
      <w:r w:rsidRPr="00D656C1">
        <w:rPr>
          <w:sz w:val="20"/>
        </w:rPr>
        <w:t xml:space="preserve"> + X*</w:t>
      </w:r>
      <w:proofErr w:type="spellStart"/>
      <w:r w:rsidRPr="00D656C1">
        <w:rPr>
          <w:sz w:val="20"/>
        </w:rPr>
        <w:t>T</w:t>
      </w:r>
      <w:r w:rsidRPr="00075409">
        <w:rPr>
          <w:sz w:val="20"/>
          <w:vertAlign w:val="subscript"/>
        </w:rPr>
        <w:t>search</w:t>
      </w:r>
      <w:proofErr w:type="spellEnd"/>
      <w:r w:rsidRPr="00D656C1">
        <w:rPr>
          <w:sz w:val="20"/>
        </w:rPr>
        <w:t xml:space="preserve"> [</w:t>
      </w:r>
      <w:proofErr w:type="spellStart"/>
      <w:r w:rsidRPr="00D656C1">
        <w:rPr>
          <w:sz w:val="20"/>
        </w:rPr>
        <w:t>ms</w:t>
      </w:r>
      <w:proofErr w:type="spellEnd"/>
      <w:r w:rsidRPr="00D656C1">
        <w:rPr>
          <w:sz w:val="20"/>
        </w:rPr>
        <w:t>]</w:t>
      </w:r>
    </w:p>
    <w:p w:rsidR="00A75AB8" w:rsidRPr="00D656C1" w:rsidRDefault="00A75AB8" w:rsidP="009E5D84">
      <w:pPr>
        <w:pStyle w:val="aff0"/>
        <w:numPr>
          <w:ilvl w:val="1"/>
          <w:numId w:val="43"/>
        </w:numPr>
        <w:tabs>
          <w:tab w:val="clear" w:pos="1440"/>
        </w:tabs>
        <w:snapToGrid w:val="0"/>
        <w:spacing w:beforeLines="10" w:before="24" w:afterLines="50" w:after="120"/>
        <w:ind w:left="1020" w:hanging="340"/>
        <w:rPr>
          <w:sz w:val="20"/>
        </w:rPr>
      </w:pPr>
      <w:r w:rsidRPr="00D656C1">
        <w:rPr>
          <w:sz w:val="20"/>
        </w:rPr>
        <w:t>When X</w:t>
      </w:r>
      <w:r w:rsidRPr="00D656C1">
        <w:rPr>
          <w:rFonts w:hint="eastAsia"/>
          <w:sz w:val="20"/>
        </w:rPr>
        <w:t>≠</w:t>
      </w:r>
      <w:r w:rsidRPr="00D656C1">
        <w:rPr>
          <w:rFonts w:hint="eastAsia"/>
          <w:sz w:val="20"/>
        </w:rPr>
        <w:t>0</w:t>
      </w:r>
      <w:r w:rsidRPr="00D656C1">
        <w:rPr>
          <w:rFonts w:hint="eastAsia"/>
          <w:sz w:val="20"/>
        </w:rPr>
        <w:t>，</w:t>
      </w:r>
      <w:r w:rsidRPr="00D656C1">
        <w:rPr>
          <w:sz w:val="20"/>
        </w:rPr>
        <w:t>Y=0 or 1</w:t>
      </w:r>
    </w:p>
    <w:p w:rsidR="00A75AB8" w:rsidRDefault="009E5D84" w:rsidP="009E5D84">
      <w:pPr>
        <w:snapToGrid w:val="0"/>
        <w:spacing w:afterLines="20" w:after="48"/>
        <w:rPr>
          <w:sz w:val="20"/>
        </w:rPr>
      </w:pPr>
      <w:r>
        <w:rPr>
          <w:sz w:val="20"/>
        </w:rPr>
        <w:t>T</w:t>
      </w:r>
      <w:r>
        <w:rPr>
          <w:rFonts w:hint="eastAsia"/>
          <w:sz w:val="20"/>
        </w:rPr>
        <w:t xml:space="preserve">he UE should not stop monitor the downlink of serving cell for paging reception when it has not searched and not gotten timing of the target cell. </w:t>
      </w:r>
      <w:r w:rsidR="004F7EE6">
        <w:rPr>
          <w:sz w:val="20"/>
        </w:rPr>
        <w:t>We</w:t>
      </w:r>
      <w:r>
        <w:rPr>
          <w:rFonts w:hint="eastAsia"/>
          <w:sz w:val="20"/>
        </w:rPr>
        <w:t xml:space="preserve"> think current requirements for TN can be reused, i.e. the</w:t>
      </w:r>
      <w:r w:rsidRPr="009E5D84">
        <w:rPr>
          <w:lang w:eastAsia="ko-KR"/>
        </w:rPr>
        <w:t xml:space="preserve"> </w:t>
      </w:r>
      <w:r w:rsidRPr="009C5807">
        <w:rPr>
          <w:lang w:eastAsia="ko-KR"/>
        </w:rPr>
        <w:t>interruption time shall not exceed T</w:t>
      </w:r>
      <w:r w:rsidRPr="009C5807">
        <w:rPr>
          <w:vertAlign w:val="subscript"/>
          <w:lang w:eastAsia="ko-KR"/>
        </w:rPr>
        <w:t xml:space="preserve">SI-NR </w:t>
      </w:r>
      <w:r w:rsidRPr="009C5807">
        <w:rPr>
          <w:lang w:eastAsia="ko-KR"/>
        </w:rPr>
        <w:t>+ 2*</w:t>
      </w:r>
      <w:proofErr w:type="spellStart"/>
      <w:r w:rsidRPr="009C5807">
        <w:t>T</w:t>
      </w:r>
      <w:r w:rsidRPr="009C5807">
        <w:rPr>
          <w:vertAlign w:val="subscript"/>
        </w:rPr>
        <w:t>target_cell_SMTC_period</w:t>
      </w:r>
      <w:proofErr w:type="spellEnd"/>
      <w:r w:rsidRPr="009C5807">
        <w:rPr>
          <w:vertAlign w:val="subscript"/>
        </w:rPr>
        <w:t xml:space="preserve"> </w:t>
      </w:r>
      <w:proofErr w:type="spellStart"/>
      <w:proofErr w:type="gramStart"/>
      <w:r w:rsidRPr="009C5807">
        <w:rPr>
          <w:lang w:eastAsia="ko-KR"/>
        </w:rPr>
        <w:t>ms</w:t>
      </w:r>
      <w:proofErr w:type="gramEnd"/>
      <w:r w:rsidRPr="009C5807">
        <w:rPr>
          <w:lang w:eastAsia="ko-KR"/>
        </w:rPr>
        <w:t>.</w:t>
      </w:r>
      <w:proofErr w:type="spellEnd"/>
      <w:r>
        <w:rPr>
          <w:rFonts w:hint="eastAsia"/>
          <w:sz w:val="20"/>
        </w:rPr>
        <w:t xml:space="preserve"> </w:t>
      </w:r>
      <w:r>
        <w:rPr>
          <w:sz w:val="20"/>
        </w:rPr>
        <w:t>W</w:t>
      </w:r>
      <w:r>
        <w:rPr>
          <w:rFonts w:hint="eastAsia"/>
          <w:sz w:val="20"/>
        </w:rPr>
        <w:t>e prefer option 1 and propose X =0.</w:t>
      </w:r>
    </w:p>
    <w:p w:rsidR="00C40A7B" w:rsidRPr="009E5D84" w:rsidRDefault="009E5D84" w:rsidP="009E5D84">
      <w:pPr>
        <w:snapToGrid w:val="0"/>
        <w:spacing w:afterLines="20" w:after="48"/>
        <w:rPr>
          <w:b/>
          <w:sz w:val="20"/>
        </w:rPr>
      </w:pPr>
      <w:r w:rsidRPr="009E5D84">
        <w:rPr>
          <w:rFonts w:hint="eastAsia"/>
          <w:b/>
          <w:sz w:val="20"/>
        </w:rPr>
        <w:t>Proposal 2: We prefer option 1 and propose X =</w:t>
      </w:r>
      <w:r w:rsidR="008F71F0">
        <w:rPr>
          <w:rFonts w:hint="eastAsia"/>
          <w:b/>
          <w:sz w:val="20"/>
        </w:rPr>
        <w:t xml:space="preserve"> </w:t>
      </w:r>
      <w:r w:rsidRPr="009E5D84">
        <w:rPr>
          <w:rFonts w:hint="eastAsia"/>
          <w:b/>
          <w:sz w:val="20"/>
        </w:rPr>
        <w:t>0</w:t>
      </w:r>
      <w:r>
        <w:rPr>
          <w:rFonts w:hint="eastAsia"/>
          <w:b/>
          <w:sz w:val="20"/>
        </w:rPr>
        <w:t xml:space="preserve">, i.e. </w:t>
      </w:r>
      <w:r w:rsidRPr="009E5D84">
        <w:rPr>
          <w:b/>
          <w:sz w:val="20"/>
        </w:rPr>
        <w:t>the interruption time shall not exceed T</w:t>
      </w:r>
      <w:r w:rsidRPr="009E5D84">
        <w:rPr>
          <w:b/>
          <w:sz w:val="20"/>
          <w:vertAlign w:val="subscript"/>
        </w:rPr>
        <w:t>SI-NR</w:t>
      </w:r>
      <w:r w:rsidRPr="009E5D84">
        <w:rPr>
          <w:b/>
          <w:sz w:val="20"/>
        </w:rPr>
        <w:t xml:space="preserve"> + 2*</w:t>
      </w:r>
      <w:r>
        <w:rPr>
          <w:rFonts w:hint="eastAsia"/>
          <w:b/>
          <w:sz w:val="20"/>
        </w:rPr>
        <w:t xml:space="preserve"> </w:t>
      </w:r>
      <w:proofErr w:type="spellStart"/>
      <w:r w:rsidRPr="009E5D84">
        <w:rPr>
          <w:b/>
          <w:sz w:val="20"/>
        </w:rPr>
        <w:t>T</w:t>
      </w:r>
      <w:r w:rsidRPr="009E5D84">
        <w:rPr>
          <w:b/>
          <w:sz w:val="20"/>
          <w:vertAlign w:val="subscript"/>
        </w:rPr>
        <w:t>target_cell_SMTC_period</w:t>
      </w:r>
      <w:proofErr w:type="spellEnd"/>
      <w:r w:rsidRPr="009E5D84">
        <w:rPr>
          <w:b/>
          <w:sz w:val="20"/>
        </w:rPr>
        <w:t xml:space="preserve"> </w:t>
      </w:r>
      <w:proofErr w:type="spellStart"/>
      <w:r w:rsidRPr="009E5D84">
        <w:rPr>
          <w:b/>
          <w:sz w:val="20"/>
        </w:rPr>
        <w:t>ms.</w:t>
      </w:r>
      <w:proofErr w:type="spellEnd"/>
    </w:p>
    <w:p w:rsidR="00C40A7B" w:rsidRPr="009E5D84" w:rsidRDefault="00C40A7B" w:rsidP="009E5D84">
      <w:pPr>
        <w:snapToGrid w:val="0"/>
        <w:spacing w:afterLines="20" w:after="48"/>
        <w:rPr>
          <w:sz w:val="20"/>
        </w:rPr>
      </w:pPr>
    </w:p>
    <w:p w:rsidR="00A75AB8" w:rsidRPr="00075409" w:rsidRDefault="00A75AB8" w:rsidP="00A75AB8">
      <w:pPr>
        <w:pStyle w:val="afff"/>
        <w:snapToGrid w:val="0"/>
        <w:spacing w:before="120" w:after="120"/>
        <w:ind w:firstLineChars="0" w:firstLine="0"/>
        <w:rPr>
          <w:rFonts w:ascii="Times New Roman" w:eastAsia="宋体" w:hAnsi="Times New Roman" w:cs="Times New Roman"/>
          <w:b/>
          <w:szCs w:val="21"/>
          <w:lang w:val="x-none"/>
        </w:rPr>
      </w:pPr>
      <w:r>
        <w:rPr>
          <w:rFonts w:ascii="Times New Roman" w:eastAsia="宋体" w:hAnsi="Times New Roman" w:cs="Times New Roman" w:hint="eastAsia"/>
          <w:b/>
          <w:szCs w:val="21"/>
          <w:lang w:val="x-none"/>
        </w:rPr>
        <w:t>2</w:t>
      </w:r>
      <w:r>
        <w:rPr>
          <w:rFonts w:ascii="Times New Roman" w:eastAsia="宋体" w:hAnsi="Times New Roman" w:cs="Times New Roman" w:hint="eastAsia"/>
          <w:b/>
          <w:szCs w:val="21"/>
          <w:lang w:val="x-none"/>
        </w:rPr>
        <w:t>、</w:t>
      </w:r>
      <w:r w:rsidRPr="00075409">
        <w:rPr>
          <w:rFonts w:ascii="Times New Roman" w:eastAsia="宋体" w:hAnsi="Times New Roman" w:cs="Times New Roman"/>
          <w:b/>
          <w:szCs w:val="21"/>
          <w:lang w:val="x-none"/>
        </w:rPr>
        <w:t>Issue 2-2 CHO</w:t>
      </w:r>
    </w:p>
    <w:p w:rsidR="00A75AB8" w:rsidRPr="00075409" w:rsidRDefault="00A75AB8" w:rsidP="00A75AB8">
      <w:pPr>
        <w:snapToGrid w:val="0"/>
        <w:spacing w:afterLines="20" w:after="48"/>
        <w:rPr>
          <w:u w:val="single"/>
          <w:lang w:eastAsia="ko-KR"/>
        </w:rPr>
      </w:pPr>
      <w:r w:rsidRPr="00075409">
        <w:rPr>
          <w:b/>
          <w:u w:val="single"/>
          <w:lang w:eastAsia="ko-KR"/>
        </w:rPr>
        <w:t>Issue 2</w:t>
      </w:r>
      <w:r w:rsidRPr="00075409">
        <w:rPr>
          <w:rFonts w:hint="eastAsia"/>
          <w:b/>
          <w:u w:val="single"/>
          <w:lang w:eastAsia="ko-KR"/>
        </w:rPr>
        <w:t>-</w:t>
      </w:r>
      <w:r w:rsidRPr="00075409">
        <w:rPr>
          <w:b/>
          <w:u w:val="single"/>
          <w:lang w:eastAsia="ko-KR"/>
        </w:rPr>
        <w:t>2-1:</w:t>
      </w:r>
      <w:r w:rsidRPr="00075409">
        <w:rPr>
          <w:u w:val="single"/>
          <w:lang w:eastAsia="ko-KR"/>
        </w:rPr>
        <w:t xml:space="preserve"> Timeline for NTN CHO</w:t>
      </w:r>
    </w:p>
    <w:p w:rsidR="008172FA" w:rsidRDefault="00A30A6C" w:rsidP="009E5D84">
      <w:pPr>
        <w:snapToGrid w:val="0"/>
        <w:spacing w:afterLines="20" w:after="48"/>
      </w:pPr>
      <w:r>
        <w:rPr>
          <w:sz w:val="20"/>
        </w:rPr>
        <w:t>T</w:t>
      </w:r>
      <w:r>
        <w:rPr>
          <w:rFonts w:hint="eastAsia"/>
          <w:sz w:val="20"/>
        </w:rPr>
        <w:t>here are two options in WF [1].</w:t>
      </w:r>
      <w:r w:rsidR="00D66505">
        <w:rPr>
          <w:rFonts w:hint="eastAsia"/>
          <w:sz w:val="20"/>
        </w:rPr>
        <w:t xml:space="preserve"> </w:t>
      </w:r>
      <w:r w:rsidR="00D66505">
        <w:rPr>
          <w:sz w:val="20"/>
        </w:rPr>
        <w:t>I</w:t>
      </w:r>
      <w:r w:rsidR="00D66505">
        <w:rPr>
          <w:rFonts w:hint="eastAsia"/>
          <w:sz w:val="20"/>
        </w:rPr>
        <w:t>t is agreed that th</w:t>
      </w:r>
      <w:r w:rsidR="00D66505" w:rsidRPr="00D66505">
        <w:rPr>
          <w:sz w:val="20"/>
        </w:rPr>
        <w:t>e timeline for NTN CHO is defined as the time between the end of the last TTI containing the RRC command and the start the transmission of the new uplink PRACH</w:t>
      </w:r>
      <w:r w:rsidR="00D66505">
        <w:rPr>
          <w:rFonts w:hint="eastAsia"/>
          <w:sz w:val="20"/>
        </w:rPr>
        <w:t xml:space="preserve">. </w:t>
      </w:r>
      <w:r w:rsidR="00D66505">
        <w:rPr>
          <w:sz w:val="20"/>
        </w:rPr>
        <w:t>B</w:t>
      </w:r>
      <w:r w:rsidR="00D66505">
        <w:rPr>
          <w:rFonts w:hint="eastAsia"/>
          <w:sz w:val="20"/>
        </w:rPr>
        <w:t xml:space="preserve">ut the component parts of time have not decided. </w:t>
      </w:r>
      <w:r w:rsidR="00D66505">
        <w:rPr>
          <w:sz w:val="20"/>
        </w:rPr>
        <w:t>T</w:t>
      </w:r>
      <w:r w:rsidR="00D66505">
        <w:rPr>
          <w:rFonts w:hint="eastAsia"/>
          <w:sz w:val="20"/>
        </w:rPr>
        <w:t xml:space="preserve">wo conditional handover </w:t>
      </w:r>
      <w:r w:rsidR="00D66505">
        <w:rPr>
          <w:sz w:val="20"/>
        </w:rPr>
        <w:t>for</w:t>
      </w:r>
      <w:r w:rsidR="00D66505">
        <w:rPr>
          <w:rFonts w:hint="eastAsia"/>
          <w:sz w:val="20"/>
        </w:rPr>
        <w:t xml:space="preserve"> NTN CHO have been defined, i.e. </w:t>
      </w:r>
      <w:r w:rsidR="0075105C">
        <w:rPr>
          <w:rFonts w:hint="eastAsia"/>
          <w:sz w:val="20"/>
        </w:rPr>
        <w:t xml:space="preserve">time + RSRP/RSRQ condition, and location + RSRP/RSRQ </w:t>
      </w:r>
      <w:r w:rsidR="0075105C">
        <w:rPr>
          <w:sz w:val="20"/>
        </w:rPr>
        <w:t>condition</w:t>
      </w:r>
      <w:r w:rsidR="0075105C">
        <w:rPr>
          <w:rFonts w:hint="eastAsia"/>
          <w:sz w:val="20"/>
        </w:rPr>
        <w:t xml:space="preserve">. </w:t>
      </w:r>
      <w:r w:rsidR="004129CD">
        <w:rPr>
          <w:sz w:val="20"/>
        </w:rPr>
        <w:t>S</w:t>
      </w:r>
      <w:r w:rsidR="004129CD">
        <w:rPr>
          <w:rFonts w:hint="eastAsia"/>
          <w:sz w:val="20"/>
        </w:rPr>
        <w:t xml:space="preserve">o the requirements of NTN CHO </w:t>
      </w:r>
      <w:r w:rsidR="008172FA">
        <w:rPr>
          <w:rFonts w:hint="eastAsia"/>
          <w:sz w:val="20"/>
        </w:rPr>
        <w:t xml:space="preserve">can be </w:t>
      </w:r>
      <w:r w:rsidR="004129CD">
        <w:rPr>
          <w:rFonts w:hint="eastAsia"/>
          <w:sz w:val="20"/>
        </w:rPr>
        <w:t xml:space="preserve">defined as </w:t>
      </w:r>
      <w:r w:rsidR="00DA1ABB">
        <w:rPr>
          <w:rFonts w:hint="eastAsia"/>
          <w:sz w:val="20"/>
        </w:rPr>
        <w:t>in current specification</w:t>
      </w:r>
      <w:r w:rsidR="004129CD">
        <w:rPr>
          <w:rFonts w:hint="eastAsia"/>
          <w:sz w:val="20"/>
        </w:rPr>
        <w:t>:</w:t>
      </w:r>
      <w:r w:rsidR="00DA1ABB">
        <w:rPr>
          <w:rFonts w:hint="eastAsia"/>
          <w:sz w:val="20"/>
        </w:rPr>
        <w:t xml:space="preserve"> </w:t>
      </w:r>
      <w:r w:rsidR="008172FA" w:rsidRPr="00075409">
        <w:rPr>
          <w:sz w:val="20"/>
        </w:rPr>
        <w:t>D</w:t>
      </w:r>
      <w:r w:rsidR="008172FA" w:rsidRPr="00075409">
        <w:rPr>
          <w:sz w:val="20"/>
          <w:vertAlign w:val="subscript"/>
        </w:rPr>
        <w:t>CHO</w:t>
      </w:r>
      <w:r w:rsidR="008172FA" w:rsidRPr="00075409">
        <w:rPr>
          <w:sz w:val="20"/>
        </w:rPr>
        <w:t xml:space="preserve"> = T</w:t>
      </w:r>
      <w:r w:rsidR="008172FA" w:rsidRPr="00075409">
        <w:rPr>
          <w:sz w:val="20"/>
          <w:vertAlign w:val="subscript"/>
        </w:rPr>
        <w:t>RRC</w:t>
      </w:r>
      <w:r w:rsidR="008172FA" w:rsidRPr="00075409">
        <w:rPr>
          <w:sz w:val="20"/>
        </w:rPr>
        <w:t xml:space="preserve"> + </w:t>
      </w:r>
      <w:proofErr w:type="spellStart"/>
      <w:r w:rsidR="008172FA" w:rsidRPr="00075409">
        <w:rPr>
          <w:sz w:val="20"/>
        </w:rPr>
        <w:t>T</w:t>
      </w:r>
      <w:r w:rsidR="008172FA" w:rsidRPr="00075409">
        <w:rPr>
          <w:sz w:val="20"/>
          <w:vertAlign w:val="subscript"/>
        </w:rPr>
        <w:t>Event_DU</w:t>
      </w:r>
      <w:proofErr w:type="spellEnd"/>
      <w:r w:rsidR="008172FA" w:rsidRPr="00075409">
        <w:rPr>
          <w:sz w:val="20"/>
        </w:rPr>
        <w:t xml:space="preserve"> + </w:t>
      </w:r>
      <w:proofErr w:type="spellStart"/>
      <w:r w:rsidR="008172FA" w:rsidRPr="00075409">
        <w:rPr>
          <w:sz w:val="20"/>
        </w:rPr>
        <w:t>T</w:t>
      </w:r>
      <w:r w:rsidR="008172FA" w:rsidRPr="00075409">
        <w:rPr>
          <w:sz w:val="20"/>
          <w:vertAlign w:val="subscript"/>
        </w:rPr>
        <w:t>measure</w:t>
      </w:r>
      <w:proofErr w:type="spellEnd"/>
      <w:r w:rsidR="008172FA" w:rsidRPr="00075409">
        <w:rPr>
          <w:sz w:val="20"/>
        </w:rPr>
        <w:t xml:space="preserve"> + </w:t>
      </w:r>
      <w:proofErr w:type="spellStart"/>
      <w:r w:rsidR="008172FA" w:rsidRPr="00075409">
        <w:rPr>
          <w:sz w:val="20"/>
        </w:rPr>
        <w:t>T</w:t>
      </w:r>
      <w:r w:rsidR="008172FA" w:rsidRPr="00075409">
        <w:rPr>
          <w:sz w:val="20"/>
          <w:vertAlign w:val="subscript"/>
        </w:rPr>
        <w:t>interrupt</w:t>
      </w:r>
      <w:proofErr w:type="spellEnd"/>
      <w:r w:rsidR="008172FA" w:rsidRPr="00075409">
        <w:rPr>
          <w:sz w:val="20"/>
        </w:rPr>
        <w:t xml:space="preserve"> + </w:t>
      </w:r>
      <w:proofErr w:type="spellStart"/>
      <w:r w:rsidR="008172FA" w:rsidRPr="00075409">
        <w:rPr>
          <w:sz w:val="20"/>
        </w:rPr>
        <w:t>T</w:t>
      </w:r>
      <w:r w:rsidR="008172FA" w:rsidRPr="00075409">
        <w:rPr>
          <w:sz w:val="20"/>
          <w:vertAlign w:val="subscript"/>
        </w:rPr>
        <w:t>CHO_execution</w:t>
      </w:r>
      <w:proofErr w:type="spellEnd"/>
      <w:r w:rsidR="00DA1ABB">
        <w:rPr>
          <w:rFonts w:hint="eastAsia"/>
          <w:sz w:val="20"/>
        </w:rPr>
        <w:t xml:space="preserve">. </w:t>
      </w:r>
      <w:r w:rsidR="00DA1ABB">
        <w:rPr>
          <w:sz w:val="20"/>
        </w:rPr>
        <w:t>H</w:t>
      </w:r>
      <w:r w:rsidR="00DA1ABB">
        <w:rPr>
          <w:rFonts w:hint="eastAsia"/>
          <w:sz w:val="20"/>
        </w:rPr>
        <w:t xml:space="preserve">ere </w:t>
      </w:r>
      <w:proofErr w:type="spellStart"/>
      <w:r w:rsidR="00DA1ABB" w:rsidRPr="00075409">
        <w:rPr>
          <w:sz w:val="20"/>
        </w:rPr>
        <w:t>T</w:t>
      </w:r>
      <w:r w:rsidR="00DA1ABB" w:rsidRPr="00075409">
        <w:rPr>
          <w:sz w:val="20"/>
          <w:vertAlign w:val="subscript"/>
        </w:rPr>
        <w:t>Event_DU</w:t>
      </w:r>
      <w:proofErr w:type="spellEnd"/>
      <w:r w:rsidR="00DA1ABB">
        <w:rPr>
          <w:rFonts w:hint="eastAsia"/>
          <w:sz w:val="20"/>
        </w:rPr>
        <w:t xml:space="preserve"> should be modified </w:t>
      </w:r>
      <w:r w:rsidR="00464011">
        <w:rPr>
          <w:rFonts w:hint="eastAsia"/>
          <w:sz w:val="20"/>
        </w:rPr>
        <w:t xml:space="preserve">including time (or location) and RSRP/RSRQ conditions </w:t>
      </w:r>
      <w:r w:rsidR="00DA1ABB">
        <w:rPr>
          <w:rFonts w:hint="eastAsia"/>
          <w:sz w:val="20"/>
        </w:rPr>
        <w:t>as:</w:t>
      </w:r>
      <w:r w:rsidR="00464011">
        <w:rPr>
          <w:rFonts w:hint="eastAsia"/>
          <w:sz w:val="20"/>
        </w:rPr>
        <w:t xml:space="preserve"> </w:t>
      </w:r>
      <w:proofErr w:type="spellStart"/>
      <w:r w:rsidR="00DA1ABB" w:rsidRPr="009C5807">
        <w:rPr>
          <w:iCs/>
        </w:rPr>
        <w:t>T</w:t>
      </w:r>
      <w:r w:rsidR="00DA1ABB" w:rsidRPr="009C5807">
        <w:rPr>
          <w:iCs/>
          <w:vertAlign w:val="subscript"/>
        </w:rPr>
        <w:t>Event_DU</w:t>
      </w:r>
      <w:proofErr w:type="spellEnd"/>
      <w:r w:rsidR="00DA1ABB" w:rsidRPr="009C5807">
        <w:t xml:space="preserve"> is the delay uncertainty which is the time from when the UE successfully decodes a conditional handover command until a condition exists at the measurement reference point which will trigger the conditional handover</w:t>
      </w:r>
      <w:r w:rsidR="00DA1ABB">
        <w:rPr>
          <w:rFonts w:hint="eastAsia"/>
        </w:rPr>
        <w:t xml:space="preserve"> and time (or location) condition</w:t>
      </w:r>
      <w:r w:rsidR="00464011">
        <w:rPr>
          <w:rFonts w:hint="eastAsia"/>
        </w:rPr>
        <w:t xml:space="preserve"> have met</w:t>
      </w:r>
      <w:r w:rsidR="00DA1ABB" w:rsidRPr="009C5807">
        <w:t>.</w:t>
      </w:r>
    </w:p>
    <w:p w:rsidR="00464011" w:rsidRPr="00464011" w:rsidRDefault="00464011" w:rsidP="009E5D84">
      <w:pPr>
        <w:snapToGrid w:val="0"/>
        <w:spacing w:afterLines="20" w:after="48"/>
        <w:rPr>
          <w:b/>
          <w:sz w:val="20"/>
        </w:rPr>
      </w:pPr>
      <w:r w:rsidRPr="00464011">
        <w:rPr>
          <w:rFonts w:hint="eastAsia"/>
          <w:b/>
          <w:sz w:val="20"/>
        </w:rPr>
        <w:t xml:space="preserve">Proposal 3: The requirements of NTN CHO are defined as: </w:t>
      </w:r>
      <w:r w:rsidRPr="00464011">
        <w:rPr>
          <w:b/>
          <w:sz w:val="20"/>
        </w:rPr>
        <w:t>D</w:t>
      </w:r>
      <w:r w:rsidRPr="00464011">
        <w:rPr>
          <w:b/>
          <w:sz w:val="20"/>
          <w:vertAlign w:val="subscript"/>
        </w:rPr>
        <w:t>CHO</w:t>
      </w:r>
      <w:r w:rsidRPr="00464011">
        <w:rPr>
          <w:b/>
          <w:sz w:val="20"/>
        </w:rPr>
        <w:t xml:space="preserve"> = T</w:t>
      </w:r>
      <w:r w:rsidRPr="00464011">
        <w:rPr>
          <w:b/>
          <w:sz w:val="20"/>
          <w:vertAlign w:val="subscript"/>
        </w:rPr>
        <w:t>RRC</w:t>
      </w:r>
      <w:r w:rsidRPr="00464011">
        <w:rPr>
          <w:b/>
          <w:sz w:val="20"/>
        </w:rPr>
        <w:t xml:space="preserve"> + </w:t>
      </w:r>
      <w:proofErr w:type="spellStart"/>
      <w:r w:rsidRPr="00464011">
        <w:rPr>
          <w:b/>
          <w:sz w:val="20"/>
        </w:rPr>
        <w:t>T</w:t>
      </w:r>
      <w:r w:rsidRPr="00464011">
        <w:rPr>
          <w:b/>
          <w:sz w:val="20"/>
          <w:vertAlign w:val="subscript"/>
        </w:rPr>
        <w:t>Event_DU</w:t>
      </w:r>
      <w:proofErr w:type="spellEnd"/>
      <w:r w:rsidRPr="00464011">
        <w:rPr>
          <w:b/>
          <w:sz w:val="20"/>
        </w:rPr>
        <w:t xml:space="preserve"> + </w:t>
      </w:r>
      <w:proofErr w:type="spellStart"/>
      <w:r w:rsidRPr="00464011">
        <w:rPr>
          <w:b/>
          <w:sz w:val="20"/>
        </w:rPr>
        <w:t>T</w:t>
      </w:r>
      <w:r w:rsidRPr="00464011">
        <w:rPr>
          <w:b/>
          <w:sz w:val="20"/>
          <w:vertAlign w:val="subscript"/>
        </w:rPr>
        <w:t>measure</w:t>
      </w:r>
      <w:proofErr w:type="spellEnd"/>
      <w:r w:rsidRPr="00464011">
        <w:rPr>
          <w:b/>
          <w:sz w:val="20"/>
        </w:rPr>
        <w:t xml:space="preserve"> + </w:t>
      </w:r>
      <w:proofErr w:type="spellStart"/>
      <w:r w:rsidRPr="00464011">
        <w:rPr>
          <w:b/>
          <w:sz w:val="20"/>
        </w:rPr>
        <w:t>T</w:t>
      </w:r>
      <w:r w:rsidRPr="00464011">
        <w:rPr>
          <w:b/>
          <w:sz w:val="20"/>
          <w:vertAlign w:val="subscript"/>
        </w:rPr>
        <w:t>CHO_execution</w:t>
      </w:r>
      <w:proofErr w:type="spellEnd"/>
      <w:r>
        <w:rPr>
          <w:rFonts w:hint="eastAsia"/>
          <w:b/>
          <w:sz w:val="20"/>
          <w:vertAlign w:val="subscript"/>
        </w:rPr>
        <w:t xml:space="preserve"> </w:t>
      </w:r>
      <w:r w:rsidRPr="00464011">
        <w:rPr>
          <w:b/>
          <w:sz w:val="20"/>
        </w:rPr>
        <w:t xml:space="preserve">+ </w:t>
      </w:r>
      <w:proofErr w:type="spellStart"/>
      <w:r w:rsidRPr="00464011">
        <w:rPr>
          <w:b/>
          <w:sz w:val="20"/>
        </w:rPr>
        <w:t>T</w:t>
      </w:r>
      <w:r w:rsidRPr="00464011">
        <w:rPr>
          <w:b/>
          <w:sz w:val="20"/>
          <w:vertAlign w:val="subscript"/>
        </w:rPr>
        <w:t>interrupt</w:t>
      </w:r>
      <w:proofErr w:type="spellEnd"/>
      <w:r w:rsidRPr="00464011">
        <w:rPr>
          <w:rFonts w:hint="eastAsia"/>
          <w:b/>
          <w:sz w:val="20"/>
        </w:rPr>
        <w:t xml:space="preserve">. </w:t>
      </w:r>
      <w:r w:rsidRPr="00464011">
        <w:rPr>
          <w:b/>
          <w:sz w:val="20"/>
        </w:rPr>
        <w:t>W</w:t>
      </w:r>
      <w:r w:rsidRPr="00464011">
        <w:rPr>
          <w:rFonts w:hint="eastAsia"/>
          <w:b/>
          <w:sz w:val="20"/>
        </w:rPr>
        <w:t>here:</w:t>
      </w:r>
    </w:p>
    <w:p w:rsidR="004129CD" w:rsidRDefault="005B3232" w:rsidP="00464011">
      <w:pPr>
        <w:pStyle w:val="aff0"/>
        <w:numPr>
          <w:ilvl w:val="0"/>
          <w:numId w:val="44"/>
        </w:numPr>
        <w:tabs>
          <w:tab w:val="clear" w:pos="720"/>
        </w:tabs>
        <w:snapToGrid w:val="0"/>
        <w:spacing w:beforeLines="10" w:before="24" w:afterLines="10" w:after="24"/>
        <w:ind w:left="680" w:hanging="340"/>
        <w:rPr>
          <w:sz w:val="20"/>
        </w:rPr>
      </w:pPr>
      <w:r>
        <w:rPr>
          <w:rFonts w:hint="eastAsia"/>
          <w:sz w:val="20"/>
        </w:rPr>
        <w:t>T</w:t>
      </w:r>
      <w:r w:rsidRPr="00464011">
        <w:rPr>
          <w:rFonts w:hint="eastAsia"/>
          <w:sz w:val="20"/>
          <w:vertAlign w:val="subscript"/>
        </w:rPr>
        <w:t>RRC</w:t>
      </w:r>
      <w:r>
        <w:rPr>
          <w:rFonts w:hint="eastAsia"/>
          <w:sz w:val="20"/>
        </w:rPr>
        <w:t xml:space="preserve"> is </w:t>
      </w:r>
      <w:r w:rsidRPr="00075409">
        <w:rPr>
          <w:sz w:val="20"/>
        </w:rPr>
        <w:t>the RRC procedure delay.</w:t>
      </w:r>
    </w:p>
    <w:p w:rsidR="00464011" w:rsidRDefault="00464011" w:rsidP="00464011">
      <w:pPr>
        <w:pStyle w:val="aff0"/>
        <w:numPr>
          <w:ilvl w:val="0"/>
          <w:numId w:val="44"/>
        </w:numPr>
        <w:tabs>
          <w:tab w:val="clear" w:pos="720"/>
        </w:tabs>
        <w:snapToGrid w:val="0"/>
        <w:spacing w:beforeLines="10" w:before="24" w:afterLines="10" w:after="24"/>
        <w:ind w:left="680" w:hanging="340"/>
        <w:rPr>
          <w:sz w:val="20"/>
        </w:rPr>
      </w:pPr>
      <w:proofErr w:type="spellStart"/>
      <w:r w:rsidRPr="00464011">
        <w:rPr>
          <w:sz w:val="20"/>
        </w:rPr>
        <w:t>T</w:t>
      </w:r>
      <w:r w:rsidRPr="00464011">
        <w:rPr>
          <w:sz w:val="20"/>
          <w:vertAlign w:val="subscript"/>
        </w:rPr>
        <w:t>Event_DU</w:t>
      </w:r>
      <w:proofErr w:type="spellEnd"/>
      <w:r w:rsidRPr="00464011">
        <w:rPr>
          <w:sz w:val="20"/>
        </w:rPr>
        <w:t xml:space="preserve"> is the delay uncertainty which is the time from when the UE successfully decodes a conditional handover command until a condition exists at the measurement reference point which will trigger the conditional handover and time (or location) condition have met</w:t>
      </w:r>
      <w:r w:rsidR="00E062D6">
        <w:rPr>
          <w:rFonts w:hint="eastAsia"/>
          <w:sz w:val="20"/>
        </w:rPr>
        <w:t xml:space="preserve"> (i.e. at T1 or after T1 for time based on CHO)</w:t>
      </w:r>
      <w:r w:rsidRPr="00464011">
        <w:rPr>
          <w:sz w:val="20"/>
        </w:rPr>
        <w:t>.</w:t>
      </w:r>
    </w:p>
    <w:p w:rsidR="00464011" w:rsidRDefault="00464011" w:rsidP="00464011">
      <w:pPr>
        <w:pStyle w:val="aff0"/>
        <w:numPr>
          <w:ilvl w:val="0"/>
          <w:numId w:val="44"/>
        </w:numPr>
        <w:snapToGrid w:val="0"/>
        <w:spacing w:beforeLines="10" w:before="24" w:afterLines="10" w:after="24"/>
        <w:rPr>
          <w:sz w:val="20"/>
        </w:rPr>
      </w:pPr>
      <w:proofErr w:type="spellStart"/>
      <w:r w:rsidRPr="00464011">
        <w:rPr>
          <w:sz w:val="20"/>
        </w:rPr>
        <w:t>T</w:t>
      </w:r>
      <w:r w:rsidRPr="00464011">
        <w:rPr>
          <w:sz w:val="20"/>
          <w:vertAlign w:val="subscript"/>
        </w:rPr>
        <w:t>measure</w:t>
      </w:r>
      <w:proofErr w:type="spellEnd"/>
      <w:r w:rsidRPr="00464011">
        <w:rPr>
          <w:sz w:val="20"/>
        </w:rPr>
        <w:t xml:space="preserve"> is the measurements time</w:t>
      </w:r>
      <w:r>
        <w:rPr>
          <w:rFonts w:hint="eastAsia"/>
          <w:sz w:val="20"/>
        </w:rPr>
        <w:t>.</w:t>
      </w:r>
    </w:p>
    <w:p w:rsidR="00464011" w:rsidRDefault="00464011" w:rsidP="00464011">
      <w:pPr>
        <w:pStyle w:val="aff0"/>
        <w:numPr>
          <w:ilvl w:val="0"/>
          <w:numId w:val="44"/>
        </w:numPr>
        <w:snapToGrid w:val="0"/>
        <w:spacing w:beforeLines="10" w:before="24" w:afterLines="10" w:after="24"/>
        <w:rPr>
          <w:sz w:val="20"/>
        </w:rPr>
      </w:pPr>
      <w:proofErr w:type="spellStart"/>
      <w:r w:rsidRPr="00464011">
        <w:rPr>
          <w:sz w:val="20"/>
        </w:rPr>
        <w:t>T</w:t>
      </w:r>
      <w:r w:rsidRPr="00464011">
        <w:rPr>
          <w:sz w:val="20"/>
          <w:vertAlign w:val="subscript"/>
        </w:rPr>
        <w:t>CHO_execution</w:t>
      </w:r>
      <w:proofErr w:type="spellEnd"/>
      <w:r w:rsidRPr="00464011">
        <w:rPr>
          <w:sz w:val="20"/>
        </w:rPr>
        <w:t xml:space="preserve"> is the UE execution preparation time for conditional handover.</w:t>
      </w:r>
    </w:p>
    <w:p w:rsidR="00464011" w:rsidRDefault="00464011" w:rsidP="00464011">
      <w:pPr>
        <w:pStyle w:val="aff0"/>
        <w:numPr>
          <w:ilvl w:val="0"/>
          <w:numId w:val="44"/>
        </w:numPr>
        <w:snapToGrid w:val="0"/>
        <w:spacing w:beforeLines="10" w:before="24" w:afterLines="10" w:after="24"/>
        <w:rPr>
          <w:sz w:val="20"/>
        </w:rPr>
      </w:pPr>
      <w:proofErr w:type="spellStart"/>
      <w:r w:rsidRPr="00464011">
        <w:rPr>
          <w:sz w:val="20"/>
        </w:rPr>
        <w:t>T</w:t>
      </w:r>
      <w:r w:rsidRPr="00464011">
        <w:rPr>
          <w:sz w:val="20"/>
          <w:vertAlign w:val="subscript"/>
        </w:rPr>
        <w:t>interrupt</w:t>
      </w:r>
      <w:proofErr w:type="spellEnd"/>
      <w:r w:rsidRPr="00464011">
        <w:rPr>
          <w:sz w:val="20"/>
        </w:rPr>
        <w:t xml:space="preserve"> is the time between when the UE starts to execute the conditional handover to the target cell and the time the UE starts transmission of the new PRACH.</w:t>
      </w:r>
    </w:p>
    <w:p w:rsidR="00464011" w:rsidRDefault="00464011" w:rsidP="00E062D6">
      <w:pPr>
        <w:snapToGrid w:val="0"/>
        <w:spacing w:afterLines="20" w:after="48"/>
        <w:rPr>
          <w:sz w:val="20"/>
        </w:rPr>
      </w:pPr>
    </w:p>
    <w:p w:rsidR="00A75AB8" w:rsidRPr="00075409" w:rsidRDefault="00A75AB8" w:rsidP="00A75AB8">
      <w:pPr>
        <w:snapToGrid w:val="0"/>
        <w:spacing w:afterLines="20" w:after="48"/>
        <w:rPr>
          <w:u w:val="single"/>
          <w:lang w:eastAsia="ko-KR"/>
        </w:rPr>
      </w:pPr>
      <w:r w:rsidRPr="00075409">
        <w:rPr>
          <w:b/>
          <w:u w:val="single"/>
          <w:lang w:eastAsia="ko-KR"/>
        </w:rPr>
        <w:t>Issue 2</w:t>
      </w:r>
      <w:r w:rsidRPr="00075409">
        <w:rPr>
          <w:rFonts w:hint="eastAsia"/>
          <w:b/>
          <w:u w:val="single"/>
          <w:lang w:eastAsia="ko-KR"/>
        </w:rPr>
        <w:t>-</w:t>
      </w:r>
      <w:r w:rsidRPr="00075409">
        <w:rPr>
          <w:b/>
          <w:u w:val="single"/>
          <w:lang w:eastAsia="ko-KR"/>
        </w:rPr>
        <w:t>2-3:</w:t>
      </w:r>
      <w:r w:rsidRPr="00075409">
        <w:rPr>
          <w:u w:val="single"/>
          <w:lang w:eastAsia="ko-KR"/>
        </w:rPr>
        <w:t xml:space="preserve"> Measurement Prioritization during CHO</w:t>
      </w:r>
    </w:p>
    <w:p w:rsidR="00E062D6" w:rsidRPr="008F71F0" w:rsidRDefault="00E062D6" w:rsidP="00E062D6">
      <w:pPr>
        <w:snapToGrid w:val="0"/>
        <w:spacing w:afterLines="20" w:after="48"/>
        <w:rPr>
          <w:sz w:val="20"/>
          <w:lang w:val="en-US"/>
        </w:rPr>
      </w:pPr>
      <w:r>
        <w:rPr>
          <w:sz w:val="20"/>
        </w:rPr>
        <w:t>T</w:t>
      </w:r>
      <w:r>
        <w:rPr>
          <w:rFonts w:hint="eastAsia"/>
          <w:sz w:val="20"/>
        </w:rPr>
        <w:t xml:space="preserve">here are two options in WF [1]. </w:t>
      </w:r>
      <w:r>
        <w:rPr>
          <w:sz w:val="20"/>
        </w:rPr>
        <w:t>W</w:t>
      </w:r>
      <w:r>
        <w:rPr>
          <w:rFonts w:hint="eastAsia"/>
          <w:sz w:val="20"/>
        </w:rPr>
        <w:t>e prefer option 1, i.e. measurement prioritization during CHO depends on NW implementation, no enhancement.</w:t>
      </w:r>
    </w:p>
    <w:p w:rsidR="00E062D6" w:rsidRPr="00F70B82" w:rsidRDefault="00E062D6" w:rsidP="00E062D6">
      <w:pPr>
        <w:snapToGrid w:val="0"/>
        <w:spacing w:afterLines="20" w:after="48"/>
        <w:rPr>
          <w:b/>
          <w:sz w:val="20"/>
        </w:rPr>
      </w:pPr>
      <w:r w:rsidRPr="00F70B82">
        <w:rPr>
          <w:rFonts w:hint="eastAsia"/>
          <w:b/>
          <w:sz w:val="20"/>
        </w:rPr>
        <w:t xml:space="preserve">Proposal 4: </w:t>
      </w:r>
      <w:r w:rsidR="00F70B82" w:rsidRPr="00F70B82">
        <w:rPr>
          <w:rFonts w:hint="eastAsia"/>
          <w:b/>
          <w:sz w:val="20"/>
        </w:rPr>
        <w:t>Measurement prioritization during CHO depends on NW implementation, i.e. no enhancement.</w:t>
      </w:r>
    </w:p>
    <w:p w:rsidR="00E062D6" w:rsidRPr="00E062D6" w:rsidRDefault="00E062D6" w:rsidP="00E062D6">
      <w:pPr>
        <w:snapToGrid w:val="0"/>
        <w:spacing w:afterLines="20" w:after="48"/>
        <w:rPr>
          <w:sz w:val="20"/>
        </w:rPr>
      </w:pPr>
    </w:p>
    <w:p w:rsidR="00B4746D" w:rsidRPr="00A455C0" w:rsidRDefault="00B4746D" w:rsidP="00B4746D">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lastRenderedPageBreak/>
        <w:t>Conclusion</w:t>
      </w:r>
    </w:p>
    <w:p w:rsidR="00B4746D" w:rsidRDefault="00B4746D" w:rsidP="00B4746D">
      <w:pPr>
        <w:spacing w:before="0" w:after="120"/>
        <w:jc w:val="left"/>
        <w:rPr>
          <w:sz w:val="20"/>
        </w:rPr>
      </w:pPr>
      <w:r>
        <w:rPr>
          <w:sz w:val="20"/>
        </w:rPr>
        <w:t>T</w:t>
      </w:r>
      <w:r>
        <w:rPr>
          <w:rFonts w:hint="eastAsia"/>
          <w:sz w:val="20"/>
        </w:rPr>
        <w:t xml:space="preserve">his document discussed </w:t>
      </w:r>
      <w:r w:rsidR="00A605CA">
        <w:rPr>
          <w:rFonts w:hint="eastAsia"/>
          <w:sz w:val="20"/>
        </w:rPr>
        <w:t>mobility</w:t>
      </w:r>
      <w:r w:rsidRPr="00537572">
        <w:rPr>
          <w:sz w:val="20"/>
        </w:rPr>
        <w:t xml:space="preserve"> requirements for N</w:t>
      </w:r>
      <w:r>
        <w:rPr>
          <w:rFonts w:hint="eastAsia"/>
          <w:sz w:val="20"/>
        </w:rPr>
        <w:t>TN</w:t>
      </w:r>
      <w:r w:rsidR="00CF1199">
        <w:rPr>
          <w:rFonts w:hint="eastAsia"/>
          <w:sz w:val="20"/>
        </w:rPr>
        <w:t xml:space="preserve">. </w:t>
      </w:r>
      <w:r w:rsidR="00CF1199">
        <w:rPr>
          <w:sz w:val="20"/>
        </w:rPr>
        <w:t>T</w:t>
      </w:r>
      <w:r w:rsidR="00CF1199">
        <w:rPr>
          <w:rFonts w:hint="eastAsia"/>
          <w:sz w:val="20"/>
        </w:rPr>
        <w:t>he following proposals are concluded</w:t>
      </w:r>
      <w:r w:rsidR="005115CB">
        <w:rPr>
          <w:rFonts w:hint="eastAsia"/>
          <w:sz w:val="20"/>
        </w:rPr>
        <w:t>.</w:t>
      </w:r>
    </w:p>
    <w:p w:rsidR="008F71F0" w:rsidRPr="00C40A7B" w:rsidRDefault="008F71F0" w:rsidP="008F71F0">
      <w:pPr>
        <w:rPr>
          <w:rFonts w:eastAsiaTheme="minorEastAsia"/>
          <w:b/>
          <w:sz w:val="20"/>
        </w:rPr>
      </w:pPr>
      <w:r w:rsidRPr="00C40A7B">
        <w:rPr>
          <w:rFonts w:eastAsiaTheme="minorEastAsia" w:hint="eastAsia"/>
          <w:b/>
          <w:sz w:val="20"/>
        </w:rPr>
        <w:t xml:space="preserve">Proposal 1: </w:t>
      </w:r>
      <w:r>
        <w:rPr>
          <w:rFonts w:eastAsiaTheme="minorEastAsia" w:hint="eastAsia"/>
          <w:b/>
          <w:sz w:val="20"/>
        </w:rPr>
        <w:t>For GEO, the same K=60 can be used. For LEO, we propose to decrease K, such as [5</w:t>
      </w:r>
      <w:proofErr w:type="gramStart"/>
      <w:r>
        <w:rPr>
          <w:rFonts w:eastAsiaTheme="minorEastAsia" w:hint="eastAsia"/>
          <w:b/>
          <w:sz w:val="20"/>
        </w:rPr>
        <w:t>]s</w:t>
      </w:r>
      <w:proofErr w:type="gramEnd"/>
      <w:r>
        <w:rPr>
          <w:rFonts w:eastAsiaTheme="minorEastAsia" w:hint="eastAsia"/>
          <w:b/>
          <w:sz w:val="20"/>
        </w:rPr>
        <w:t>.</w:t>
      </w:r>
    </w:p>
    <w:p w:rsidR="008F71F0" w:rsidRPr="009E5D84" w:rsidRDefault="008F71F0" w:rsidP="008F71F0">
      <w:pPr>
        <w:snapToGrid w:val="0"/>
        <w:spacing w:afterLines="20" w:after="48"/>
        <w:rPr>
          <w:b/>
          <w:sz w:val="20"/>
        </w:rPr>
      </w:pPr>
      <w:r w:rsidRPr="009E5D84">
        <w:rPr>
          <w:rFonts w:hint="eastAsia"/>
          <w:b/>
          <w:sz w:val="20"/>
        </w:rPr>
        <w:t>Proposal 2: We prefer option 1 and propose X =</w:t>
      </w:r>
      <w:r>
        <w:rPr>
          <w:rFonts w:hint="eastAsia"/>
          <w:b/>
          <w:sz w:val="20"/>
        </w:rPr>
        <w:t xml:space="preserve"> </w:t>
      </w:r>
      <w:r w:rsidRPr="009E5D84">
        <w:rPr>
          <w:rFonts w:hint="eastAsia"/>
          <w:b/>
          <w:sz w:val="20"/>
        </w:rPr>
        <w:t>0</w:t>
      </w:r>
      <w:r>
        <w:rPr>
          <w:rFonts w:hint="eastAsia"/>
          <w:b/>
          <w:sz w:val="20"/>
        </w:rPr>
        <w:t xml:space="preserve">, i.e. </w:t>
      </w:r>
      <w:r w:rsidRPr="009E5D84">
        <w:rPr>
          <w:b/>
          <w:sz w:val="20"/>
        </w:rPr>
        <w:t>the interruption time shall not exceed T</w:t>
      </w:r>
      <w:r w:rsidRPr="009E5D84">
        <w:rPr>
          <w:b/>
          <w:sz w:val="20"/>
          <w:vertAlign w:val="subscript"/>
        </w:rPr>
        <w:t>SI-NR</w:t>
      </w:r>
      <w:r w:rsidRPr="009E5D84">
        <w:rPr>
          <w:b/>
          <w:sz w:val="20"/>
        </w:rPr>
        <w:t xml:space="preserve"> + 2*</w:t>
      </w:r>
      <w:r>
        <w:rPr>
          <w:rFonts w:hint="eastAsia"/>
          <w:b/>
          <w:sz w:val="20"/>
        </w:rPr>
        <w:t xml:space="preserve"> </w:t>
      </w:r>
      <w:proofErr w:type="spellStart"/>
      <w:r w:rsidRPr="009E5D84">
        <w:rPr>
          <w:b/>
          <w:sz w:val="20"/>
        </w:rPr>
        <w:t>T</w:t>
      </w:r>
      <w:r w:rsidRPr="009E5D84">
        <w:rPr>
          <w:b/>
          <w:sz w:val="20"/>
          <w:vertAlign w:val="subscript"/>
        </w:rPr>
        <w:t>target_cell_SMTC_period</w:t>
      </w:r>
      <w:proofErr w:type="spellEnd"/>
      <w:r w:rsidRPr="009E5D84">
        <w:rPr>
          <w:b/>
          <w:sz w:val="20"/>
        </w:rPr>
        <w:t xml:space="preserve"> </w:t>
      </w:r>
      <w:proofErr w:type="spellStart"/>
      <w:r w:rsidRPr="009E5D84">
        <w:rPr>
          <w:b/>
          <w:sz w:val="20"/>
        </w:rPr>
        <w:t>ms.</w:t>
      </w:r>
      <w:proofErr w:type="spellEnd"/>
    </w:p>
    <w:p w:rsidR="008F71F0" w:rsidRPr="00464011" w:rsidRDefault="008F71F0" w:rsidP="008F71F0">
      <w:pPr>
        <w:snapToGrid w:val="0"/>
        <w:spacing w:afterLines="20" w:after="48"/>
        <w:rPr>
          <w:b/>
          <w:sz w:val="20"/>
        </w:rPr>
      </w:pPr>
      <w:r w:rsidRPr="00464011">
        <w:rPr>
          <w:rFonts w:hint="eastAsia"/>
          <w:b/>
          <w:sz w:val="20"/>
        </w:rPr>
        <w:t xml:space="preserve">Proposal 3: The requirements of NTN CHO are defined as: </w:t>
      </w:r>
      <w:r w:rsidRPr="00464011">
        <w:rPr>
          <w:b/>
          <w:sz w:val="20"/>
        </w:rPr>
        <w:t>D</w:t>
      </w:r>
      <w:r w:rsidRPr="00464011">
        <w:rPr>
          <w:b/>
          <w:sz w:val="20"/>
          <w:vertAlign w:val="subscript"/>
        </w:rPr>
        <w:t>CHO</w:t>
      </w:r>
      <w:r w:rsidRPr="00464011">
        <w:rPr>
          <w:b/>
          <w:sz w:val="20"/>
        </w:rPr>
        <w:t xml:space="preserve"> = T</w:t>
      </w:r>
      <w:r w:rsidRPr="00464011">
        <w:rPr>
          <w:b/>
          <w:sz w:val="20"/>
          <w:vertAlign w:val="subscript"/>
        </w:rPr>
        <w:t>RRC</w:t>
      </w:r>
      <w:r w:rsidRPr="00464011">
        <w:rPr>
          <w:b/>
          <w:sz w:val="20"/>
        </w:rPr>
        <w:t xml:space="preserve"> + </w:t>
      </w:r>
      <w:proofErr w:type="spellStart"/>
      <w:r w:rsidRPr="00464011">
        <w:rPr>
          <w:b/>
          <w:sz w:val="20"/>
        </w:rPr>
        <w:t>T</w:t>
      </w:r>
      <w:r w:rsidRPr="00464011">
        <w:rPr>
          <w:b/>
          <w:sz w:val="20"/>
          <w:vertAlign w:val="subscript"/>
        </w:rPr>
        <w:t>Event_DU</w:t>
      </w:r>
      <w:proofErr w:type="spellEnd"/>
      <w:r w:rsidRPr="00464011">
        <w:rPr>
          <w:b/>
          <w:sz w:val="20"/>
        </w:rPr>
        <w:t xml:space="preserve"> + </w:t>
      </w:r>
      <w:proofErr w:type="spellStart"/>
      <w:r w:rsidRPr="00464011">
        <w:rPr>
          <w:b/>
          <w:sz w:val="20"/>
        </w:rPr>
        <w:t>T</w:t>
      </w:r>
      <w:r w:rsidRPr="00464011">
        <w:rPr>
          <w:b/>
          <w:sz w:val="20"/>
          <w:vertAlign w:val="subscript"/>
        </w:rPr>
        <w:t>measure</w:t>
      </w:r>
      <w:proofErr w:type="spellEnd"/>
      <w:r w:rsidRPr="00464011">
        <w:rPr>
          <w:b/>
          <w:sz w:val="20"/>
        </w:rPr>
        <w:t xml:space="preserve"> + </w:t>
      </w:r>
      <w:proofErr w:type="spellStart"/>
      <w:r w:rsidRPr="00464011">
        <w:rPr>
          <w:b/>
          <w:sz w:val="20"/>
        </w:rPr>
        <w:t>T</w:t>
      </w:r>
      <w:r w:rsidRPr="00464011">
        <w:rPr>
          <w:b/>
          <w:sz w:val="20"/>
          <w:vertAlign w:val="subscript"/>
        </w:rPr>
        <w:t>CHO_execution</w:t>
      </w:r>
      <w:proofErr w:type="spellEnd"/>
      <w:r>
        <w:rPr>
          <w:rFonts w:hint="eastAsia"/>
          <w:b/>
          <w:sz w:val="20"/>
          <w:vertAlign w:val="subscript"/>
        </w:rPr>
        <w:t xml:space="preserve"> </w:t>
      </w:r>
      <w:r w:rsidRPr="00464011">
        <w:rPr>
          <w:b/>
          <w:sz w:val="20"/>
        </w:rPr>
        <w:t xml:space="preserve">+ </w:t>
      </w:r>
      <w:proofErr w:type="spellStart"/>
      <w:r w:rsidRPr="00464011">
        <w:rPr>
          <w:b/>
          <w:sz w:val="20"/>
        </w:rPr>
        <w:t>T</w:t>
      </w:r>
      <w:r w:rsidRPr="00464011">
        <w:rPr>
          <w:b/>
          <w:sz w:val="20"/>
          <w:vertAlign w:val="subscript"/>
        </w:rPr>
        <w:t>interrupt</w:t>
      </w:r>
      <w:proofErr w:type="spellEnd"/>
      <w:r w:rsidRPr="00464011">
        <w:rPr>
          <w:rFonts w:hint="eastAsia"/>
          <w:b/>
          <w:sz w:val="20"/>
        </w:rPr>
        <w:t xml:space="preserve">. </w:t>
      </w:r>
      <w:r w:rsidRPr="00464011">
        <w:rPr>
          <w:b/>
          <w:sz w:val="20"/>
        </w:rPr>
        <w:t>W</w:t>
      </w:r>
      <w:r w:rsidRPr="00464011">
        <w:rPr>
          <w:rFonts w:hint="eastAsia"/>
          <w:b/>
          <w:sz w:val="20"/>
        </w:rPr>
        <w:t>here:</w:t>
      </w:r>
    </w:p>
    <w:p w:rsidR="008F71F0" w:rsidRDefault="008F71F0" w:rsidP="008F71F0">
      <w:pPr>
        <w:pStyle w:val="aff0"/>
        <w:numPr>
          <w:ilvl w:val="0"/>
          <w:numId w:val="44"/>
        </w:numPr>
        <w:tabs>
          <w:tab w:val="clear" w:pos="720"/>
        </w:tabs>
        <w:snapToGrid w:val="0"/>
        <w:spacing w:beforeLines="10" w:before="24" w:afterLines="10" w:after="24"/>
        <w:ind w:left="680" w:hanging="340"/>
        <w:rPr>
          <w:sz w:val="20"/>
        </w:rPr>
      </w:pPr>
      <w:r>
        <w:rPr>
          <w:rFonts w:hint="eastAsia"/>
          <w:sz w:val="20"/>
        </w:rPr>
        <w:t>T</w:t>
      </w:r>
      <w:r w:rsidRPr="00464011">
        <w:rPr>
          <w:rFonts w:hint="eastAsia"/>
          <w:sz w:val="20"/>
          <w:vertAlign w:val="subscript"/>
        </w:rPr>
        <w:t>RRC</w:t>
      </w:r>
      <w:r>
        <w:rPr>
          <w:rFonts w:hint="eastAsia"/>
          <w:sz w:val="20"/>
        </w:rPr>
        <w:t xml:space="preserve"> is </w:t>
      </w:r>
      <w:r w:rsidRPr="00075409">
        <w:rPr>
          <w:sz w:val="20"/>
        </w:rPr>
        <w:t>the RRC procedure delay.</w:t>
      </w:r>
    </w:p>
    <w:p w:rsidR="008F71F0" w:rsidRDefault="008F71F0" w:rsidP="008F71F0">
      <w:pPr>
        <w:pStyle w:val="aff0"/>
        <w:numPr>
          <w:ilvl w:val="0"/>
          <w:numId w:val="44"/>
        </w:numPr>
        <w:tabs>
          <w:tab w:val="clear" w:pos="720"/>
        </w:tabs>
        <w:snapToGrid w:val="0"/>
        <w:spacing w:beforeLines="10" w:before="24" w:afterLines="10" w:after="24"/>
        <w:ind w:left="680" w:hanging="340"/>
        <w:rPr>
          <w:sz w:val="20"/>
        </w:rPr>
      </w:pPr>
      <w:proofErr w:type="spellStart"/>
      <w:r w:rsidRPr="00464011">
        <w:rPr>
          <w:sz w:val="20"/>
        </w:rPr>
        <w:t>T</w:t>
      </w:r>
      <w:r w:rsidRPr="00464011">
        <w:rPr>
          <w:sz w:val="20"/>
          <w:vertAlign w:val="subscript"/>
        </w:rPr>
        <w:t>Event_DU</w:t>
      </w:r>
      <w:proofErr w:type="spellEnd"/>
      <w:r w:rsidRPr="00464011">
        <w:rPr>
          <w:sz w:val="20"/>
        </w:rPr>
        <w:t xml:space="preserve"> is the delay uncertainty which is the time from when the UE successfully decodes a conditional handover command until a condition exists at the measurement reference point which will trigger the conditional handover and time (or location) condition have met</w:t>
      </w:r>
      <w:r>
        <w:rPr>
          <w:rFonts w:hint="eastAsia"/>
          <w:sz w:val="20"/>
        </w:rPr>
        <w:t xml:space="preserve"> (i.e. at T1 or after T1 for time based on CHO)</w:t>
      </w:r>
      <w:r w:rsidRPr="00464011">
        <w:rPr>
          <w:sz w:val="20"/>
        </w:rPr>
        <w:t>.</w:t>
      </w:r>
    </w:p>
    <w:p w:rsidR="008F71F0" w:rsidRDefault="008F71F0" w:rsidP="008F71F0">
      <w:pPr>
        <w:pStyle w:val="aff0"/>
        <w:numPr>
          <w:ilvl w:val="0"/>
          <w:numId w:val="44"/>
        </w:numPr>
        <w:snapToGrid w:val="0"/>
        <w:spacing w:beforeLines="10" w:before="24" w:afterLines="10" w:after="24"/>
        <w:rPr>
          <w:sz w:val="20"/>
        </w:rPr>
      </w:pPr>
      <w:proofErr w:type="spellStart"/>
      <w:r w:rsidRPr="00464011">
        <w:rPr>
          <w:sz w:val="20"/>
        </w:rPr>
        <w:t>T</w:t>
      </w:r>
      <w:r w:rsidRPr="00464011">
        <w:rPr>
          <w:sz w:val="20"/>
          <w:vertAlign w:val="subscript"/>
        </w:rPr>
        <w:t>measure</w:t>
      </w:r>
      <w:proofErr w:type="spellEnd"/>
      <w:r w:rsidRPr="00464011">
        <w:rPr>
          <w:sz w:val="20"/>
        </w:rPr>
        <w:t xml:space="preserve"> is the measurements time</w:t>
      </w:r>
      <w:r>
        <w:rPr>
          <w:rFonts w:hint="eastAsia"/>
          <w:sz w:val="20"/>
        </w:rPr>
        <w:t>.</w:t>
      </w:r>
    </w:p>
    <w:p w:rsidR="008F71F0" w:rsidRDefault="008F71F0" w:rsidP="008F71F0">
      <w:pPr>
        <w:pStyle w:val="aff0"/>
        <w:numPr>
          <w:ilvl w:val="0"/>
          <w:numId w:val="44"/>
        </w:numPr>
        <w:snapToGrid w:val="0"/>
        <w:spacing w:beforeLines="10" w:before="24" w:afterLines="10" w:after="24"/>
        <w:rPr>
          <w:sz w:val="20"/>
        </w:rPr>
      </w:pPr>
      <w:proofErr w:type="spellStart"/>
      <w:r w:rsidRPr="00464011">
        <w:rPr>
          <w:sz w:val="20"/>
        </w:rPr>
        <w:t>T</w:t>
      </w:r>
      <w:r w:rsidRPr="00464011">
        <w:rPr>
          <w:sz w:val="20"/>
          <w:vertAlign w:val="subscript"/>
        </w:rPr>
        <w:t>CHO_execution</w:t>
      </w:r>
      <w:proofErr w:type="spellEnd"/>
      <w:r w:rsidRPr="00464011">
        <w:rPr>
          <w:sz w:val="20"/>
        </w:rPr>
        <w:t xml:space="preserve"> is the UE execution preparation time for conditional handover.</w:t>
      </w:r>
    </w:p>
    <w:p w:rsidR="008F71F0" w:rsidRDefault="008F71F0" w:rsidP="008F71F0">
      <w:pPr>
        <w:pStyle w:val="aff0"/>
        <w:numPr>
          <w:ilvl w:val="0"/>
          <w:numId w:val="44"/>
        </w:numPr>
        <w:snapToGrid w:val="0"/>
        <w:spacing w:beforeLines="10" w:before="24" w:afterLines="10" w:after="24"/>
        <w:rPr>
          <w:sz w:val="20"/>
        </w:rPr>
      </w:pPr>
      <w:proofErr w:type="spellStart"/>
      <w:r w:rsidRPr="00464011">
        <w:rPr>
          <w:sz w:val="20"/>
        </w:rPr>
        <w:t>T</w:t>
      </w:r>
      <w:r w:rsidRPr="00464011">
        <w:rPr>
          <w:sz w:val="20"/>
          <w:vertAlign w:val="subscript"/>
        </w:rPr>
        <w:t>interrupt</w:t>
      </w:r>
      <w:proofErr w:type="spellEnd"/>
      <w:r w:rsidRPr="00464011">
        <w:rPr>
          <w:sz w:val="20"/>
        </w:rPr>
        <w:t xml:space="preserve"> is the time between when the UE starts to execute the conditional handover to the target cell and the time the UE starts transmission of the new PRACH.</w:t>
      </w:r>
    </w:p>
    <w:p w:rsidR="008F71F0" w:rsidRPr="00F70B82" w:rsidRDefault="008F71F0" w:rsidP="008F71F0">
      <w:pPr>
        <w:snapToGrid w:val="0"/>
        <w:spacing w:afterLines="20" w:after="48"/>
        <w:rPr>
          <w:b/>
          <w:sz w:val="20"/>
        </w:rPr>
      </w:pPr>
      <w:r w:rsidRPr="00F70B82">
        <w:rPr>
          <w:rFonts w:hint="eastAsia"/>
          <w:b/>
          <w:sz w:val="20"/>
        </w:rPr>
        <w:t>Proposal 4: Measurement prioritization during CHO depends on NW implementation, i.e. no enhancement.</w:t>
      </w:r>
    </w:p>
    <w:p w:rsidR="008F71F0" w:rsidRPr="008F71F0" w:rsidRDefault="008F71F0" w:rsidP="00B4746D">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A75AB8" w:rsidRDefault="00A75AB8" w:rsidP="00A75AB8">
      <w:pPr>
        <w:pStyle w:val="ab"/>
        <w:ind w:left="540" w:hangingChars="270" w:hanging="540"/>
        <w:rPr>
          <w:sz w:val="20"/>
        </w:rPr>
      </w:pPr>
      <w:r>
        <w:rPr>
          <w:rFonts w:hint="eastAsia"/>
          <w:sz w:val="20"/>
        </w:rPr>
        <w:t>[1]</w:t>
      </w:r>
      <w:r>
        <w:rPr>
          <w:rFonts w:hint="eastAsia"/>
          <w:sz w:val="20"/>
        </w:rPr>
        <w:tab/>
      </w:r>
      <w:r w:rsidRPr="00112075">
        <w:rPr>
          <w:sz w:val="20"/>
        </w:rPr>
        <w:t>R4-2202637</w:t>
      </w:r>
      <w:r>
        <w:rPr>
          <w:rFonts w:hint="eastAsia"/>
          <w:sz w:val="20"/>
        </w:rPr>
        <w:t xml:space="preserve">, </w:t>
      </w:r>
      <w:r w:rsidRPr="00112075">
        <w:rPr>
          <w:sz w:val="20"/>
        </w:rPr>
        <w:t>WF on NR NTN RRM requirements</w:t>
      </w:r>
      <w:r>
        <w:rPr>
          <w:rFonts w:hint="eastAsia"/>
          <w:sz w:val="20"/>
        </w:rPr>
        <w:t xml:space="preserve">, </w:t>
      </w:r>
      <w:r w:rsidRPr="00112075">
        <w:rPr>
          <w:sz w:val="20"/>
        </w:rPr>
        <w:t>Qualcomm</w:t>
      </w:r>
    </w:p>
    <w:p w:rsidR="009B4EAC" w:rsidRPr="00A75AB8" w:rsidRDefault="009B4EAC" w:rsidP="00B5742E">
      <w:pPr>
        <w:pStyle w:val="ab"/>
        <w:ind w:left="540" w:hangingChars="270" w:hanging="540"/>
        <w:rPr>
          <w:sz w:val="20"/>
        </w:rPr>
      </w:pPr>
    </w:p>
    <w:sectPr w:rsidR="009B4EAC" w:rsidRPr="00A75AB8"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0A83" w:rsidRDefault="004F0A83" w:rsidP="0095591C">
      <w:pPr>
        <w:spacing w:after="60"/>
        <w:ind w:left="210"/>
      </w:pPr>
      <w:r>
        <w:separator/>
      </w:r>
    </w:p>
    <w:p w:rsidR="004F0A83" w:rsidRDefault="004F0A83"/>
  </w:endnote>
  <w:endnote w:type="continuationSeparator" w:id="0">
    <w:p w:rsidR="004F0A83" w:rsidRDefault="004F0A83" w:rsidP="0095591C">
      <w:pPr>
        <w:spacing w:after="60"/>
        <w:ind w:left="210"/>
      </w:pPr>
      <w:r>
        <w:continuationSeparator/>
      </w:r>
    </w:p>
    <w:p w:rsidR="004F0A83" w:rsidRDefault="004F0A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00000000"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等线">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188" w:rsidRDefault="0054218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8F71F0">
      <w:t>1</w:t>
    </w:r>
    <w:r>
      <w:fldChar w:fldCharType="end"/>
    </w:r>
  </w:p>
  <w:p w:rsidR="00542188" w:rsidRDefault="0054218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0A83" w:rsidRDefault="004F0A83" w:rsidP="0095591C">
      <w:pPr>
        <w:spacing w:after="60"/>
        <w:ind w:left="210"/>
      </w:pPr>
      <w:r>
        <w:separator/>
      </w:r>
    </w:p>
    <w:p w:rsidR="004F0A83" w:rsidRDefault="004F0A83"/>
  </w:footnote>
  <w:footnote w:type="continuationSeparator" w:id="0">
    <w:p w:rsidR="004F0A83" w:rsidRDefault="004F0A83" w:rsidP="0095591C">
      <w:pPr>
        <w:spacing w:after="60"/>
        <w:ind w:left="210"/>
      </w:pPr>
      <w:r>
        <w:continuationSeparator/>
      </w:r>
    </w:p>
    <w:p w:rsidR="004F0A83" w:rsidRDefault="004F0A8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188" w:rsidRDefault="0054218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542188" w:rsidRDefault="0054218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8" type="#_x0000_t75" style="width:113.25pt;height:75.1pt" o:bullet="t">
        <v:imagedata r:id="rId1" o:title="art8468"/>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C17F70"/>
    <w:multiLevelType w:val="hybridMultilevel"/>
    <w:tmpl w:val="6F6AD804"/>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7E10964E">
      <w:start w:val="1"/>
      <w:numFmt w:val="bullet"/>
      <w:lvlText w:val="-"/>
      <w:lvlJc w:val="left"/>
      <w:pPr>
        <w:ind w:left="2940" w:hanging="420"/>
      </w:pPr>
      <w:rPr>
        <w:rFonts w:ascii="Times New Roman" w:hAnsi="Times New Roman" w:cs="Times New Roman"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DD0079F"/>
    <w:multiLevelType w:val="hybridMultilevel"/>
    <w:tmpl w:val="39BA170A"/>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4">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5">
    <w:nsid w:val="100B1B88"/>
    <w:multiLevelType w:val="hybridMultilevel"/>
    <w:tmpl w:val="E3749612"/>
    <w:lvl w:ilvl="0" w:tplc="BAD872A6">
      <w:start w:val="1"/>
      <w:numFmt w:val="bullet"/>
      <w:lvlText w:val="−"/>
      <w:lvlJc w:val="left"/>
      <w:pPr>
        <w:ind w:left="1260" w:hanging="420"/>
      </w:pPr>
      <w:rPr>
        <w:rFonts w:ascii="微软雅黑" w:eastAsia="微软雅黑" w:hAnsi="微软雅黑" w:hint="eastAsia"/>
        <w:lang w:val="pl-PL"/>
      </w:rPr>
    </w:lvl>
    <w:lvl w:ilvl="1" w:tplc="0409000B">
      <w:start w:val="1"/>
      <w:numFmt w:val="bullet"/>
      <w:lvlText w:val=""/>
      <w:lvlJc w:val="left"/>
      <w:pPr>
        <w:ind w:left="1680" w:hanging="420"/>
      </w:pPr>
      <w:rPr>
        <w:rFonts w:ascii="Wingdings" w:hAnsi="Wingdings" w:hint="default"/>
      </w:rPr>
    </w:lvl>
    <w:lvl w:ilvl="2" w:tplc="2C6A647E">
      <w:start w:val="1"/>
      <w:numFmt w:val="bullet"/>
      <w:lvlText w:val=""/>
      <w:lvlJc w:val="left"/>
      <w:pPr>
        <w:ind w:left="2100" w:hanging="420"/>
      </w:pPr>
      <w:rPr>
        <w:rFonts w:ascii="Wingdings" w:hAnsi="Wingdings" w:hint="default"/>
        <w:lang w:val="pl-PL"/>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0C45322"/>
    <w:multiLevelType w:val="hybridMultilevel"/>
    <w:tmpl w:val="173A9584"/>
    <w:lvl w:ilvl="0" w:tplc="50D6B3E4">
      <w:start w:val="1"/>
      <w:numFmt w:val="bullet"/>
      <w:lvlText w:val=""/>
      <w:lvlPicBulletId w:val="0"/>
      <w:lvlJc w:val="left"/>
      <w:pPr>
        <w:tabs>
          <w:tab w:val="num" w:pos="720"/>
        </w:tabs>
        <w:ind w:left="720" w:hanging="360"/>
      </w:pPr>
      <w:rPr>
        <w:rFonts w:ascii="Symbol" w:hAnsi="Symbol" w:hint="default"/>
      </w:rPr>
    </w:lvl>
    <w:lvl w:ilvl="1" w:tplc="C7D251E8" w:tentative="1">
      <w:start w:val="1"/>
      <w:numFmt w:val="bullet"/>
      <w:lvlText w:val=""/>
      <w:lvlPicBulletId w:val="0"/>
      <w:lvlJc w:val="left"/>
      <w:pPr>
        <w:tabs>
          <w:tab w:val="num" w:pos="1440"/>
        </w:tabs>
        <w:ind w:left="1440" w:hanging="360"/>
      </w:pPr>
      <w:rPr>
        <w:rFonts w:ascii="Symbol" w:hAnsi="Symbol" w:hint="default"/>
      </w:rPr>
    </w:lvl>
    <w:lvl w:ilvl="2" w:tplc="C7AA4B06" w:tentative="1">
      <w:start w:val="1"/>
      <w:numFmt w:val="bullet"/>
      <w:lvlText w:val=""/>
      <w:lvlPicBulletId w:val="0"/>
      <w:lvlJc w:val="left"/>
      <w:pPr>
        <w:tabs>
          <w:tab w:val="num" w:pos="2160"/>
        </w:tabs>
        <w:ind w:left="2160" w:hanging="360"/>
      </w:pPr>
      <w:rPr>
        <w:rFonts w:ascii="Symbol" w:hAnsi="Symbol" w:hint="default"/>
      </w:rPr>
    </w:lvl>
    <w:lvl w:ilvl="3" w:tplc="9FCCFEF0" w:tentative="1">
      <w:start w:val="1"/>
      <w:numFmt w:val="bullet"/>
      <w:lvlText w:val=""/>
      <w:lvlPicBulletId w:val="0"/>
      <w:lvlJc w:val="left"/>
      <w:pPr>
        <w:tabs>
          <w:tab w:val="num" w:pos="2880"/>
        </w:tabs>
        <w:ind w:left="2880" w:hanging="360"/>
      </w:pPr>
      <w:rPr>
        <w:rFonts w:ascii="Symbol" w:hAnsi="Symbol" w:hint="default"/>
      </w:rPr>
    </w:lvl>
    <w:lvl w:ilvl="4" w:tplc="C2584318" w:tentative="1">
      <w:start w:val="1"/>
      <w:numFmt w:val="bullet"/>
      <w:lvlText w:val=""/>
      <w:lvlPicBulletId w:val="0"/>
      <w:lvlJc w:val="left"/>
      <w:pPr>
        <w:tabs>
          <w:tab w:val="num" w:pos="3600"/>
        </w:tabs>
        <w:ind w:left="3600" w:hanging="360"/>
      </w:pPr>
      <w:rPr>
        <w:rFonts w:ascii="Symbol" w:hAnsi="Symbol" w:hint="default"/>
      </w:rPr>
    </w:lvl>
    <w:lvl w:ilvl="5" w:tplc="62582740" w:tentative="1">
      <w:start w:val="1"/>
      <w:numFmt w:val="bullet"/>
      <w:lvlText w:val=""/>
      <w:lvlPicBulletId w:val="0"/>
      <w:lvlJc w:val="left"/>
      <w:pPr>
        <w:tabs>
          <w:tab w:val="num" w:pos="4320"/>
        </w:tabs>
        <w:ind w:left="4320" w:hanging="360"/>
      </w:pPr>
      <w:rPr>
        <w:rFonts w:ascii="Symbol" w:hAnsi="Symbol" w:hint="default"/>
      </w:rPr>
    </w:lvl>
    <w:lvl w:ilvl="6" w:tplc="10F6F240" w:tentative="1">
      <w:start w:val="1"/>
      <w:numFmt w:val="bullet"/>
      <w:lvlText w:val=""/>
      <w:lvlPicBulletId w:val="0"/>
      <w:lvlJc w:val="left"/>
      <w:pPr>
        <w:tabs>
          <w:tab w:val="num" w:pos="5040"/>
        </w:tabs>
        <w:ind w:left="5040" w:hanging="360"/>
      </w:pPr>
      <w:rPr>
        <w:rFonts w:ascii="Symbol" w:hAnsi="Symbol" w:hint="default"/>
      </w:rPr>
    </w:lvl>
    <w:lvl w:ilvl="7" w:tplc="059A6940" w:tentative="1">
      <w:start w:val="1"/>
      <w:numFmt w:val="bullet"/>
      <w:lvlText w:val=""/>
      <w:lvlPicBulletId w:val="0"/>
      <w:lvlJc w:val="left"/>
      <w:pPr>
        <w:tabs>
          <w:tab w:val="num" w:pos="5760"/>
        </w:tabs>
        <w:ind w:left="5760" w:hanging="360"/>
      </w:pPr>
      <w:rPr>
        <w:rFonts w:ascii="Symbol" w:hAnsi="Symbol" w:hint="default"/>
      </w:rPr>
    </w:lvl>
    <w:lvl w:ilvl="8" w:tplc="24F2C870"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12520F76"/>
    <w:multiLevelType w:val="hybridMultilevel"/>
    <w:tmpl w:val="B6209078"/>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2">
    <w:nsid w:val="19615A84"/>
    <w:multiLevelType w:val="hybridMultilevel"/>
    <w:tmpl w:val="84CCFFAA"/>
    <w:lvl w:ilvl="0" w:tplc="A3B4AD80">
      <w:start w:val="1"/>
      <w:numFmt w:val="bullet"/>
      <w:lvlText w:val=""/>
      <w:lvlPicBulletId w:val="0"/>
      <w:lvlJc w:val="left"/>
      <w:pPr>
        <w:tabs>
          <w:tab w:val="num" w:pos="720"/>
        </w:tabs>
        <w:ind w:left="720" w:hanging="360"/>
      </w:pPr>
      <w:rPr>
        <w:rFonts w:ascii="Symbol" w:hAnsi="Symbol" w:hint="default"/>
      </w:rPr>
    </w:lvl>
    <w:lvl w:ilvl="1" w:tplc="83E21B3C">
      <w:start w:val="5681"/>
      <w:numFmt w:val="bullet"/>
      <w:lvlText w:val="•"/>
      <w:lvlJc w:val="left"/>
      <w:pPr>
        <w:tabs>
          <w:tab w:val="num" w:pos="1440"/>
        </w:tabs>
        <w:ind w:left="1440" w:hanging="360"/>
      </w:pPr>
      <w:rPr>
        <w:rFonts w:ascii="Arial" w:hAnsi="Arial" w:hint="default"/>
      </w:rPr>
    </w:lvl>
    <w:lvl w:ilvl="2" w:tplc="35D2117E" w:tentative="1">
      <w:start w:val="1"/>
      <w:numFmt w:val="bullet"/>
      <w:lvlText w:val=""/>
      <w:lvlPicBulletId w:val="0"/>
      <w:lvlJc w:val="left"/>
      <w:pPr>
        <w:tabs>
          <w:tab w:val="num" w:pos="2160"/>
        </w:tabs>
        <w:ind w:left="2160" w:hanging="360"/>
      </w:pPr>
      <w:rPr>
        <w:rFonts w:ascii="Symbol" w:hAnsi="Symbol" w:hint="default"/>
      </w:rPr>
    </w:lvl>
    <w:lvl w:ilvl="3" w:tplc="52EEEA02" w:tentative="1">
      <w:start w:val="1"/>
      <w:numFmt w:val="bullet"/>
      <w:lvlText w:val=""/>
      <w:lvlPicBulletId w:val="0"/>
      <w:lvlJc w:val="left"/>
      <w:pPr>
        <w:tabs>
          <w:tab w:val="num" w:pos="2880"/>
        </w:tabs>
        <w:ind w:left="2880" w:hanging="360"/>
      </w:pPr>
      <w:rPr>
        <w:rFonts w:ascii="Symbol" w:hAnsi="Symbol" w:hint="default"/>
      </w:rPr>
    </w:lvl>
    <w:lvl w:ilvl="4" w:tplc="E45632E0" w:tentative="1">
      <w:start w:val="1"/>
      <w:numFmt w:val="bullet"/>
      <w:lvlText w:val=""/>
      <w:lvlPicBulletId w:val="0"/>
      <w:lvlJc w:val="left"/>
      <w:pPr>
        <w:tabs>
          <w:tab w:val="num" w:pos="3600"/>
        </w:tabs>
        <w:ind w:left="3600" w:hanging="360"/>
      </w:pPr>
      <w:rPr>
        <w:rFonts w:ascii="Symbol" w:hAnsi="Symbol" w:hint="default"/>
      </w:rPr>
    </w:lvl>
    <w:lvl w:ilvl="5" w:tplc="21E21DEE" w:tentative="1">
      <w:start w:val="1"/>
      <w:numFmt w:val="bullet"/>
      <w:lvlText w:val=""/>
      <w:lvlPicBulletId w:val="0"/>
      <w:lvlJc w:val="left"/>
      <w:pPr>
        <w:tabs>
          <w:tab w:val="num" w:pos="4320"/>
        </w:tabs>
        <w:ind w:left="4320" w:hanging="360"/>
      </w:pPr>
      <w:rPr>
        <w:rFonts w:ascii="Symbol" w:hAnsi="Symbol" w:hint="default"/>
      </w:rPr>
    </w:lvl>
    <w:lvl w:ilvl="6" w:tplc="947CE584" w:tentative="1">
      <w:start w:val="1"/>
      <w:numFmt w:val="bullet"/>
      <w:lvlText w:val=""/>
      <w:lvlPicBulletId w:val="0"/>
      <w:lvlJc w:val="left"/>
      <w:pPr>
        <w:tabs>
          <w:tab w:val="num" w:pos="5040"/>
        </w:tabs>
        <w:ind w:left="5040" w:hanging="360"/>
      </w:pPr>
      <w:rPr>
        <w:rFonts w:ascii="Symbol" w:hAnsi="Symbol" w:hint="default"/>
      </w:rPr>
    </w:lvl>
    <w:lvl w:ilvl="7" w:tplc="92E86CF8" w:tentative="1">
      <w:start w:val="1"/>
      <w:numFmt w:val="bullet"/>
      <w:lvlText w:val=""/>
      <w:lvlPicBulletId w:val="0"/>
      <w:lvlJc w:val="left"/>
      <w:pPr>
        <w:tabs>
          <w:tab w:val="num" w:pos="5760"/>
        </w:tabs>
        <w:ind w:left="5760" w:hanging="360"/>
      </w:pPr>
      <w:rPr>
        <w:rFonts w:ascii="Symbol" w:hAnsi="Symbol" w:hint="default"/>
      </w:rPr>
    </w:lvl>
    <w:lvl w:ilvl="8" w:tplc="01047516"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1AD20DAE"/>
    <w:multiLevelType w:val="hybridMultilevel"/>
    <w:tmpl w:val="DD9AFE56"/>
    <w:lvl w:ilvl="0" w:tplc="C1684408">
      <w:start w:val="1"/>
      <w:numFmt w:val="bullet"/>
      <w:lvlText w:val=""/>
      <w:lvlPicBulletId w:val="0"/>
      <w:lvlJc w:val="left"/>
      <w:pPr>
        <w:tabs>
          <w:tab w:val="num" w:pos="720"/>
        </w:tabs>
        <w:ind w:left="720" w:hanging="360"/>
      </w:pPr>
      <w:rPr>
        <w:rFonts w:ascii="Symbol" w:hAnsi="Symbol" w:hint="default"/>
      </w:rPr>
    </w:lvl>
    <w:lvl w:ilvl="1" w:tplc="5FB61FD2" w:tentative="1">
      <w:start w:val="1"/>
      <w:numFmt w:val="bullet"/>
      <w:lvlText w:val=""/>
      <w:lvlPicBulletId w:val="0"/>
      <w:lvlJc w:val="left"/>
      <w:pPr>
        <w:tabs>
          <w:tab w:val="num" w:pos="1440"/>
        </w:tabs>
        <w:ind w:left="1440" w:hanging="360"/>
      </w:pPr>
      <w:rPr>
        <w:rFonts w:ascii="Symbol" w:hAnsi="Symbol" w:hint="default"/>
      </w:rPr>
    </w:lvl>
    <w:lvl w:ilvl="2" w:tplc="146835FC" w:tentative="1">
      <w:start w:val="1"/>
      <w:numFmt w:val="bullet"/>
      <w:lvlText w:val=""/>
      <w:lvlPicBulletId w:val="0"/>
      <w:lvlJc w:val="left"/>
      <w:pPr>
        <w:tabs>
          <w:tab w:val="num" w:pos="2160"/>
        </w:tabs>
        <w:ind w:left="2160" w:hanging="360"/>
      </w:pPr>
      <w:rPr>
        <w:rFonts w:ascii="Symbol" w:hAnsi="Symbol" w:hint="default"/>
      </w:rPr>
    </w:lvl>
    <w:lvl w:ilvl="3" w:tplc="71DC7014" w:tentative="1">
      <w:start w:val="1"/>
      <w:numFmt w:val="bullet"/>
      <w:lvlText w:val=""/>
      <w:lvlPicBulletId w:val="0"/>
      <w:lvlJc w:val="left"/>
      <w:pPr>
        <w:tabs>
          <w:tab w:val="num" w:pos="2880"/>
        </w:tabs>
        <w:ind w:left="2880" w:hanging="360"/>
      </w:pPr>
      <w:rPr>
        <w:rFonts w:ascii="Symbol" w:hAnsi="Symbol" w:hint="default"/>
      </w:rPr>
    </w:lvl>
    <w:lvl w:ilvl="4" w:tplc="537C2420" w:tentative="1">
      <w:start w:val="1"/>
      <w:numFmt w:val="bullet"/>
      <w:lvlText w:val=""/>
      <w:lvlPicBulletId w:val="0"/>
      <w:lvlJc w:val="left"/>
      <w:pPr>
        <w:tabs>
          <w:tab w:val="num" w:pos="3600"/>
        </w:tabs>
        <w:ind w:left="3600" w:hanging="360"/>
      </w:pPr>
      <w:rPr>
        <w:rFonts w:ascii="Symbol" w:hAnsi="Symbol" w:hint="default"/>
      </w:rPr>
    </w:lvl>
    <w:lvl w:ilvl="5" w:tplc="5F56FD60" w:tentative="1">
      <w:start w:val="1"/>
      <w:numFmt w:val="bullet"/>
      <w:lvlText w:val=""/>
      <w:lvlPicBulletId w:val="0"/>
      <w:lvlJc w:val="left"/>
      <w:pPr>
        <w:tabs>
          <w:tab w:val="num" w:pos="4320"/>
        </w:tabs>
        <w:ind w:left="4320" w:hanging="360"/>
      </w:pPr>
      <w:rPr>
        <w:rFonts w:ascii="Symbol" w:hAnsi="Symbol" w:hint="default"/>
      </w:rPr>
    </w:lvl>
    <w:lvl w:ilvl="6" w:tplc="E01E58C2" w:tentative="1">
      <w:start w:val="1"/>
      <w:numFmt w:val="bullet"/>
      <w:lvlText w:val=""/>
      <w:lvlPicBulletId w:val="0"/>
      <w:lvlJc w:val="left"/>
      <w:pPr>
        <w:tabs>
          <w:tab w:val="num" w:pos="5040"/>
        </w:tabs>
        <w:ind w:left="5040" w:hanging="360"/>
      </w:pPr>
      <w:rPr>
        <w:rFonts w:ascii="Symbol" w:hAnsi="Symbol" w:hint="default"/>
      </w:rPr>
    </w:lvl>
    <w:lvl w:ilvl="7" w:tplc="77D0DB0C" w:tentative="1">
      <w:start w:val="1"/>
      <w:numFmt w:val="bullet"/>
      <w:lvlText w:val=""/>
      <w:lvlPicBulletId w:val="0"/>
      <w:lvlJc w:val="left"/>
      <w:pPr>
        <w:tabs>
          <w:tab w:val="num" w:pos="5760"/>
        </w:tabs>
        <w:ind w:left="5760" w:hanging="360"/>
      </w:pPr>
      <w:rPr>
        <w:rFonts w:ascii="Symbol" w:hAnsi="Symbol" w:hint="default"/>
      </w:rPr>
    </w:lvl>
    <w:lvl w:ilvl="8" w:tplc="D83CFE38" w:tentative="1">
      <w:start w:val="1"/>
      <w:numFmt w:val="bullet"/>
      <w:lvlText w:val=""/>
      <w:lvlPicBulletId w:val="0"/>
      <w:lvlJc w:val="left"/>
      <w:pPr>
        <w:tabs>
          <w:tab w:val="num" w:pos="6480"/>
        </w:tabs>
        <w:ind w:left="6480" w:hanging="360"/>
      </w:pPr>
      <w:rPr>
        <w:rFonts w:ascii="Symbol" w:hAnsi="Symbol" w:hint="default"/>
      </w:rPr>
    </w:lvl>
  </w:abstractNum>
  <w:abstractNum w:abstractNumId="14">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28232F"/>
    <w:multiLevelType w:val="multilevel"/>
    <w:tmpl w:val="2C28232F"/>
    <w:lvl w:ilvl="0">
      <w:start w:val="15"/>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C6555F3"/>
    <w:multiLevelType w:val="hybridMultilevel"/>
    <w:tmpl w:val="18E8D79C"/>
    <w:lvl w:ilvl="0" w:tplc="331E8F44">
      <w:start w:val="1"/>
      <w:numFmt w:val="bullet"/>
      <w:lvlText w:val=""/>
      <w:lvlPicBulletId w:val="0"/>
      <w:lvlJc w:val="left"/>
      <w:pPr>
        <w:tabs>
          <w:tab w:val="num" w:pos="720"/>
        </w:tabs>
        <w:ind w:left="720" w:hanging="360"/>
      </w:pPr>
      <w:rPr>
        <w:rFonts w:ascii="Symbol" w:hAnsi="Symbol" w:hint="default"/>
      </w:rPr>
    </w:lvl>
    <w:lvl w:ilvl="1" w:tplc="CFA6D3C6" w:tentative="1">
      <w:start w:val="1"/>
      <w:numFmt w:val="bullet"/>
      <w:lvlText w:val=""/>
      <w:lvlPicBulletId w:val="0"/>
      <w:lvlJc w:val="left"/>
      <w:pPr>
        <w:tabs>
          <w:tab w:val="num" w:pos="1440"/>
        </w:tabs>
        <w:ind w:left="1440" w:hanging="360"/>
      </w:pPr>
      <w:rPr>
        <w:rFonts w:ascii="Symbol" w:hAnsi="Symbol" w:hint="default"/>
      </w:rPr>
    </w:lvl>
    <w:lvl w:ilvl="2" w:tplc="0C5A4C9A" w:tentative="1">
      <w:start w:val="1"/>
      <w:numFmt w:val="bullet"/>
      <w:lvlText w:val=""/>
      <w:lvlPicBulletId w:val="0"/>
      <w:lvlJc w:val="left"/>
      <w:pPr>
        <w:tabs>
          <w:tab w:val="num" w:pos="2160"/>
        </w:tabs>
        <w:ind w:left="2160" w:hanging="360"/>
      </w:pPr>
      <w:rPr>
        <w:rFonts w:ascii="Symbol" w:hAnsi="Symbol" w:hint="default"/>
      </w:rPr>
    </w:lvl>
    <w:lvl w:ilvl="3" w:tplc="26A86F4E" w:tentative="1">
      <w:start w:val="1"/>
      <w:numFmt w:val="bullet"/>
      <w:lvlText w:val=""/>
      <w:lvlPicBulletId w:val="0"/>
      <w:lvlJc w:val="left"/>
      <w:pPr>
        <w:tabs>
          <w:tab w:val="num" w:pos="2880"/>
        </w:tabs>
        <w:ind w:left="2880" w:hanging="360"/>
      </w:pPr>
      <w:rPr>
        <w:rFonts w:ascii="Symbol" w:hAnsi="Symbol" w:hint="default"/>
      </w:rPr>
    </w:lvl>
    <w:lvl w:ilvl="4" w:tplc="7B40E8A2" w:tentative="1">
      <w:start w:val="1"/>
      <w:numFmt w:val="bullet"/>
      <w:lvlText w:val=""/>
      <w:lvlPicBulletId w:val="0"/>
      <w:lvlJc w:val="left"/>
      <w:pPr>
        <w:tabs>
          <w:tab w:val="num" w:pos="3600"/>
        </w:tabs>
        <w:ind w:left="3600" w:hanging="360"/>
      </w:pPr>
      <w:rPr>
        <w:rFonts w:ascii="Symbol" w:hAnsi="Symbol" w:hint="default"/>
      </w:rPr>
    </w:lvl>
    <w:lvl w:ilvl="5" w:tplc="4C8ABB20" w:tentative="1">
      <w:start w:val="1"/>
      <w:numFmt w:val="bullet"/>
      <w:lvlText w:val=""/>
      <w:lvlPicBulletId w:val="0"/>
      <w:lvlJc w:val="left"/>
      <w:pPr>
        <w:tabs>
          <w:tab w:val="num" w:pos="4320"/>
        </w:tabs>
        <w:ind w:left="4320" w:hanging="360"/>
      </w:pPr>
      <w:rPr>
        <w:rFonts w:ascii="Symbol" w:hAnsi="Symbol" w:hint="default"/>
      </w:rPr>
    </w:lvl>
    <w:lvl w:ilvl="6" w:tplc="2B5CEA8E" w:tentative="1">
      <w:start w:val="1"/>
      <w:numFmt w:val="bullet"/>
      <w:lvlText w:val=""/>
      <w:lvlPicBulletId w:val="0"/>
      <w:lvlJc w:val="left"/>
      <w:pPr>
        <w:tabs>
          <w:tab w:val="num" w:pos="5040"/>
        </w:tabs>
        <w:ind w:left="5040" w:hanging="360"/>
      </w:pPr>
      <w:rPr>
        <w:rFonts w:ascii="Symbol" w:hAnsi="Symbol" w:hint="default"/>
      </w:rPr>
    </w:lvl>
    <w:lvl w:ilvl="7" w:tplc="DA6858D6" w:tentative="1">
      <w:start w:val="1"/>
      <w:numFmt w:val="bullet"/>
      <w:lvlText w:val=""/>
      <w:lvlPicBulletId w:val="0"/>
      <w:lvlJc w:val="left"/>
      <w:pPr>
        <w:tabs>
          <w:tab w:val="num" w:pos="5760"/>
        </w:tabs>
        <w:ind w:left="5760" w:hanging="360"/>
      </w:pPr>
      <w:rPr>
        <w:rFonts w:ascii="Symbol" w:hAnsi="Symbol" w:hint="default"/>
      </w:rPr>
    </w:lvl>
    <w:lvl w:ilvl="8" w:tplc="8782F310"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2791AF2"/>
    <w:multiLevelType w:val="hybridMultilevel"/>
    <w:tmpl w:val="EADEFA6E"/>
    <w:lvl w:ilvl="0" w:tplc="D22EB2FE">
      <w:start w:val="1"/>
      <w:numFmt w:val="bullet"/>
      <w:lvlText w:val=""/>
      <w:lvlPicBulletId w:val="0"/>
      <w:lvlJc w:val="left"/>
      <w:pPr>
        <w:tabs>
          <w:tab w:val="num" w:pos="720"/>
        </w:tabs>
        <w:ind w:left="720" w:hanging="360"/>
      </w:pPr>
      <w:rPr>
        <w:rFonts w:ascii="Symbol" w:hAnsi="Symbol" w:hint="default"/>
      </w:rPr>
    </w:lvl>
    <w:lvl w:ilvl="1" w:tplc="5A083D9A">
      <w:start w:val="5681"/>
      <w:numFmt w:val="bullet"/>
      <w:lvlText w:val="•"/>
      <w:lvlJc w:val="left"/>
      <w:pPr>
        <w:tabs>
          <w:tab w:val="num" w:pos="1440"/>
        </w:tabs>
        <w:ind w:left="1440" w:hanging="360"/>
      </w:pPr>
      <w:rPr>
        <w:rFonts w:ascii="Arial" w:hAnsi="Arial" w:hint="default"/>
      </w:rPr>
    </w:lvl>
    <w:lvl w:ilvl="2" w:tplc="8DD0FEA6" w:tentative="1">
      <w:start w:val="1"/>
      <w:numFmt w:val="bullet"/>
      <w:lvlText w:val=""/>
      <w:lvlPicBulletId w:val="0"/>
      <w:lvlJc w:val="left"/>
      <w:pPr>
        <w:tabs>
          <w:tab w:val="num" w:pos="2160"/>
        </w:tabs>
        <w:ind w:left="2160" w:hanging="360"/>
      </w:pPr>
      <w:rPr>
        <w:rFonts w:ascii="Symbol" w:hAnsi="Symbol" w:hint="default"/>
      </w:rPr>
    </w:lvl>
    <w:lvl w:ilvl="3" w:tplc="E104E04C" w:tentative="1">
      <w:start w:val="1"/>
      <w:numFmt w:val="bullet"/>
      <w:lvlText w:val=""/>
      <w:lvlPicBulletId w:val="0"/>
      <w:lvlJc w:val="left"/>
      <w:pPr>
        <w:tabs>
          <w:tab w:val="num" w:pos="2880"/>
        </w:tabs>
        <w:ind w:left="2880" w:hanging="360"/>
      </w:pPr>
      <w:rPr>
        <w:rFonts w:ascii="Symbol" w:hAnsi="Symbol" w:hint="default"/>
      </w:rPr>
    </w:lvl>
    <w:lvl w:ilvl="4" w:tplc="4AFE4286" w:tentative="1">
      <w:start w:val="1"/>
      <w:numFmt w:val="bullet"/>
      <w:lvlText w:val=""/>
      <w:lvlPicBulletId w:val="0"/>
      <w:lvlJc w:val="left"/>
      <w:pPr>
        <w:tabs>
          <w:tab w:val="num" w:pos="3600"/>
        </w:tabs>
        <w:ind w:left="3600" w:hanging="360"/>
      </w:pPr>
      <w:rPr>
        <w:rFonts w:ascii="Symbol" w:hAnsi="Symbol" w:hint="default"/>
      </w:rPr>
    </w:lvl>
    <w:lvl w:ilvl="5" w:tplc="7FD214C6" w:tentative="1">
      <w:start w:val="1"/>
      <w:numFmt w:val="bullet"/>
      <w:lvlText w:val=""/>
      <w:lvlPicBulletId w:val="0"/>
      <w:lvlJc w:val="left"/>
      <w:pPr>
        <w:tabs>
          <w:tab w:val="num" w:pos="4320"/>
        </w:tabs>
        <w:ind w:left="4320" w:hanging="360"/>
      </w:pPr>
      <w:rPr>
        <w:rFonts w:ascii="Symbol" w:hAnsi="Symbol" w:hint="default"/>
      </w:rPr>
    </w:lvl>
    <w:lvl w:ilvl="6" w:tplc="6930BDD2" w:tentative="1">
      <w:start w:val="1"/>
      <w:numFmt w:val="bullet"/>
      <w:lvlText w:val=""/>
      <w:lvlPicBulletId w:val="0"/>
      <w:lvlJc w:val="left"/>
      <w:pPr>
        <w:tabs>
          <w:tab w:val="num" w:pos="5040"/>
        </w:tabs>
        <w:ind w:left="5040" w:hanging="360"/>
      </w:pPr>
      <w:rPr>
        <w:rFonts w:ascii="Symbol" w:hAnsi="Symbol" w:hint="default"/>
      </w:rPr>
    </w:lvl>
    <w:lvl w:ilvl="7" w:tplc="DB9A2A62" w:tentative="1">
      <w:start w:val="1"/>
      <w:numFmt w:val="bullet"/>
      <w:lvlText w:val=""/>
      <w:lvlPicBulletId w:val="0"/>
      <w:lvlJc w:val="left"/>
      <w:pPr>
        <w:tabs>
          <w:tab w:val="num" w:pos="5760"/>
        </w:tabs>
        <w:ind w:left="5760" w:hanging="360"/>
      </w:pPr>
      <w:rPr>
        <w:rFonts w:ascii="Symbol" w:hAnsi="Symbol" w:hint="default"/>
      </w:rPr>
    </w:lvl>
    <w:lvl w:ilvl="8" w:tplc="45949002"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3A877D64"/>
    <w:multiLevelType w:val="singleLevel"/>
    <w:tmpl w:val="5DA6FC16"/>
    <w:lvl w:ilvl="0">
      <w:start w:val="1"/>
      <w:numFmt w:val="decimal"/>
      <w:lvlText w:val="[%1]"/>
      <w:lvlJc w:val="left"/>
      <w:pPr>
        <w:tabs>
          <w:tab w:val="num" w:pos="502"/>
        </w:tabs>
        <w:ind w:left="502" w:hanging="360"/>
      </w:pPr>
    </w:lvl>
  </w:abstractNum>
  <w:abstractNum w:abstractNumId="23">
    <w:nsid w:val="3F8A4CA1"/>
    <w:multiLevelType w:val="multilevel"/>
    <w:tmpl w:val="E0DCE2F0"/>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lang w:val="pl-PL"/>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9AC1161"/>
    <w:multiLevelType w:val="hybridMultilevel"/>
    <w:tmpl w:val="E01AC7F6"/>
    <w:lvl w:ilvl="0" w:tplc="503A59DC">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0534929"/>
    <w:multiLevelType w:val="hybridMultilevel"/>
    <w:tmpl w:val="0BFADF9C"/>
    <w:lvl w:ilvl="0" w:tplc="BC2A2306">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0">
    <w:nsid w:val="522B02E7"/>
    <w:multiLevelType w:val="hybridMultilevel"/>
    <w:tmpl w:val="257C7218"/>
    <w:lvl w:ilvl="0" w:tplc="748810CC">
      <w:start w:val="1"/>
      <w:numFmt w:val="bullet"/>
      <w:lvlText w:val=""/>
      <w:lvlPicBulletId w:val="0"/>
      <w:lvlJc w:val="left"/>
      <w:pPr>
        <w:tabs>
          <w:tab w:val="num" w:pos="720"/>
        </w:tabs>
        <w:ind w:left="720" w:hanging="360"/>
      </w:pPr>
      <w:rPr>
        <w:rFonts w:ascii="Symbol" w:hAnsi="Symbol" w:hint="default"/>
      </w:rPr>
    </w:lvl>
    <w:lvl w:ilvl="1" w:tplc="DE2CBEBC">
      <w:start w:val="6981"/>
      <w:numFmt w:val="bullet"/>
      <w:lvlText w:val="•"/>
      <w:lvlJc w:val="left"/>
      <w:pPr>
        <w:tabs>
          <w:tab w:val="num" w:pos="1440"/>
        </w:tabs>
        <w:ind w:left="1440" w:hanging="360"/>
      </w:pPr>
      <w:rPr>
        <w:rFonts w:ascii="Arial" w:hAnsi="Arial" w:hint="default"/>
      </w:rPr>
    </w:lvl>
    <w:lvl w:ilvl="2" w:tplc="D3727482" w:tentative="1">
      <w:start w:val="1"/>
      <w:numFmt w:val="bullet"/>
      <w:lvlText w:val=""/>
      <w:lvlPicBulletId w:val="0"/>
      <w:lvlJc w:val="left"/>
      <w:pPr>
        <w:tabs>
          <w:tab w:val="num" w:pos="2160"/>
        </w:tabs>
        <w:ind w:left="2160" w:hanging="360"/>
      </w:pPr>
      <w:rPr>
        <w:rFonts w:ascii="Symbol" w:hAnsi="Symbol" w:hint="default"/>
      </w:rPr>
    </w:lvl>
    <w:lvl w:ilvl="3" w:tplc="036A71F8" w:tentative="1">
      <w:start w:val="1"/>
      <w:numFmt w:val="bullet"/>
      <w:lvlText w:val=""/>
      <w:lvlPicBulletId w:val="0"/>
      <w:lvlJc w:val="left"/>
      <w:pPr>
        <w:tabs>
          <w:tab w:val="num" w:pos="2880"/>
        </w:tabs>
        <w:ind w:left="2880" w:hanging="360"/>
      </w:pPr>
      <w:rPr>
        <w:rFonts w:ascii="Symbol" w:hAnsi="Symbol" w:hint="default"/>
      </w:rPr>
    </w:lvl>
    <w:lvl w:ilvl="4" w:tplc="A4B440EA" w:tentative="1">
      <w:start w:val="1"/>
      <w:numFmt w:val="bullet"/>
      <w:lvlText w:val=""/>
      <w:lvlPicBulletId w:val="0"/>
      <w:lvlJc w:val="left"/>
      <w:pPr>
        <w:tabs>
          <w:tab w:val="num" w:pos="3600"/>
        </w:tabs>
        <w:ind w:left="3600" w:hanging="360"/>
      </w:pPr>
      <w:rPr>
        <w:rFonts w:ascii="Symbol" w:hAnsi="Symbol" w:hint="default"/>
      </w:rPr>
    </w:lvl>
    <w:lvl w:ilvl="5" w:tplc="BB9E49A0" w:tentative="1">
      <w:start w:val="1"/>
      <w:numFmt w:val="bullet"/>
      <w:lvlText w:val=""/>
      <w:lvlPicBulletId w:val="0"/>
      <w:lvlJc w:val="left"/>
      <w:pPr>
        <w:tabs>
          <w:tab w:val="num" w:pos="4320"/>
        </w:tabs>
        <w:ind w:left="4320" w:hanging="360"/>
      </w:pPr>
      <w:rPr>
        <w:rFonts w:ascii="Symbol" w:hAnsi="Symbol" w:hint="default"/>
      </w:rPr>
    </w:lvl>
    <w:lvl w:ilvl="6" w:tplc="D36A090A" w:tentative="1">
      <w:start w:val="1"/>
      <w:numFmt w:val="bullet"/>
      <w:lvlText w:val=""/>
      <w:lvlPicBulletId w:val="0"/>
      <w:lvlJc w:val="left"/>
      <w:pPr>
        <w:tabs>
          <w:tab w:val="num" w:pos="5040"/>
        </w:tabs>
        <w:ind w:left="5040" w:hanging="360"/>
      </w:pPr>
      <w:rPr>
        <w:rFonts w:ascii="Symbol" w:hAnsi="Symbol" w:hint="default"/>
      </w:rPr>
    </w:lvl>
    <w:lvl w:ilvl="7" w:tplc="14D44A4E" w:tentative="1">
      <w:start w:val="1"/>
      <w:numFmt w:val="bullet"/>
      <w:lvlText w:val=""/>
      <w:lvlPicBulletId w:val="0"/>
      <w:lvlJc w:val="left"/>
      <w:pPr>
        <w:tabs>
          <w:tab w:val="num" w:pos="5760"/>
        </w:tabs>
        <w:ind w:left="5760" w:hanging="360"/>
      </w:pPr>
      <w:rPr>
        <w:rFonts w:ascii="Symbol" w:hAnsi="Symbol" w:hint="default"/>
      </w:rPr>
    </w:lvl>
    <w:lvl w:ilvl="8" w:tplc="0E6241D4" w:tentative="1">
      <w:start w:val="1"/>
      <w:numFmt w:val="bullet"/>
      <w:lvlText w:val=""/>
      <w:lvlPicBulletId w:val="0"/>
      <w:lvlJc w:val="left"/>
      <w:pPr>
        <w:tabs>
          <w:tab w:val="num" w:pos="6480"/>
        </w:tabs>
        <w:ind w:left="6480" w:hanging="360"/>
      </w:pPr>
      <w:rPr>
        <w:rFonts w:ascii="Symbol" w:hAnsi="Symbol" w:hint="default"/>
      </w:rPr>
    </w:lvl>
  </w:abstractNum>
  <w:abstractNum w:abstractNumId="3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2">
    <w:nsid w:val="58516631"/>
    <w:multiLevelType w:val="hybridMultilevel"/>
    <w:tmpl w:val="6B9CDB3C"/>
    <w:lvl w:ilvl="0" w:tplc="0EB0C1A6">
      <w:start w:val="1"/>
      <w:numFmt w:val="bullet"/>
      <w:lvlText w:val=""/>
      <w:lvlPicBulletId w:val="0"/>
      <w:lvlJc w:val="left"/>
      <w:pPr>
        <w:tabs>
          <w:tab w:val="num" w:pos="720"/>
        </w:tabs>
        <w:ind w:left="720" w:hanging="360"/>
      </w:pPr>
      <w:rPr>
        <w:rFonts w:ascii="Symbol" w:hAnsi="Symbol" w:hint="default"/>
      </w:rPr>
    </w:lvl>
    <w:lvl w:ilvl="1" w:tplc="9306C52A">
      <w:start w:val="1"/>
      <w:numFmt w:val="bullet"/>
      <w:lvlText w:val=""/>
      <w:lvlPicBulletId w:val="0"/>
      <w:lvlJc w:val="left"/>
      <w:pPr>
        <w:tabs>
          <w:tab w:val="num" w:pos="1440"/>
        </w:tabs>
        <w:ind w:left="1440" w:hanging="360"/>
      </w:pPr>
      <w:rPr>
        <w:rFonts w:ascii="Symbol" w:hAnsi="Symbol" w:hint="default"/>
      </w:rPr>
    </w:lvl>
    <w:lvl w:ilvl="2" w:tplc="4FA86F88" w:tentative="1">
      <w:start w:val="1"/>
      <w:numFmt w:val="bullet"/>
      <w:lvlText w:val=""/>
      <w:lvlPicBulletId w:val="0"/>
      <w:lvlJc w:val="left"/>
      <w:pPr>
        <w:tabs>
          <w:tab w:val="num" w:pos="2160"/>
        </w:tabs>
        <w:ind w:left="2160" w:hanging="360"/>
      </w:pPr>
      <w:rPr>
        <w:rFonts w:ascii="Symbol" w:hAnsi="Symbol" w:hint="default"/>
      </w:rPr>
    </w:lvl>
    <w:lvl w:ilvl="3" w:tplc="4F94524E" w:tentative="1">
      <w:start w:val="1"/>
      <w:numFmt w:val="bullet"/>
      <w:lvlText w:val=""/>
      <w:lvlPicBulletId w:val="0"/>
      <w:lvlJc w:val="left"/>
      <w:pPr>
        <w:tabs>
          <w:tab w:val="num" w:pos="2880"/>
        </w:tabs>
        <w:ind w:left="2880" w:hanging="360"/>
      </w:pPr>
      <w:rPr>
        <w:rFonts w:ascii="Symbol" w:hAnsi="Symbol" w:hint="default"/>
      </w:rPr>
    </w:lvl>
    <w:lvl w:ilvl="4" w:tplc="E6144C34" w:tentative="1">
      <w:start w:val="1"/>
      <w:numFmt w:val="bullet"/>
      <w:lvlText w:val=""/>
      <w:lvlPicBulletId w:val="0"/>
      <w:lvlJc w:val="left"/>
      <w:pPr>
        <w:tabs>
          <w:tab w:val="num" w:pos="3600"/>
        </w:tabs>
        <w:ind w:left="3600" w:hanging="360"/>
      </w:pPr>
      <w:rPr>
        <w:rFonts w:ascii="Symbol" w:hAnsi="Symbol" w:hint="default"/>
      </w:rPr>
    </w:lvl>
    <w:lvl w:ilvl="5" w:tplc="FB06A68E" w:tentative="1">
      <w:start w:val="1"/>
      <w:numFmt w:val="bullet"/>
      <w:lvlText w:val=""/>
      <w:lvlPicBulletId w:val="0"/>
      <w:lvlJc w:val="left"/>
      <w:pPr>
        <w:tabs>
          <w:tab w:val="num" w:pos="4320"/>
        </w:tabs>
        <w:ind w:left="4320" w:hanging="360"/>
      </w:pPr>
      <w:rPr>
        <w:rFonts w:ascii="Symbol" w:hAnsi="Symbol" w:hint="default"/>
      </w:rPr>
    </w:lvl>
    <w:lvl w:ilvl="6" w:tplc="3D380700" w:tentative="1">
      <w:start w:val="1"/>
      <w:numFmt w:val="bullet"/>
      <w:lvlText w:val=""/>
      <w:lvlPicBulletId w:val="0"/>
      <w:lvlJc w:val="left"/>
      <w:pPr>
        <w:tabs>
          <w:tab w:val="num" w:pos="5040"/>
        </w:tabs>
        <w:ind w:left="5040" w:hanging="360"/>
      </w:pPr>
      <w:rPr>
        <w:rFonts w:ascii="Symbol" w:hAnsi="Symbol" w:hint="default"/>
      </w:rPr>
    </w:lvl>
    <w:lvl w:ilvl="7" w:tplc="F5345902" w:tentative="1">
      <w:start w:val="1"/>
      <w:numFmt w:val="bullet"/>
      <w:lvlText w:val=""/>
      <w:lvlPicBulletId w:val="0"/>
      <w:lvlJc w:val="left"/>
      <w:pPr>
        <w:tabs>
          <w:tab w:val="num" w:pos="5760"/>
        </w:tabs>
        <w:ind w:left="5760" w:hanging="360"/>
      </w:pPr>
      <w:rPr>
        <w:rFonts w:ascii="Symbol" w:hAnsi="Symbol" w:hint="default"/>
      </w:rPr>
    </w:lvl>
    <w:lvl w:ilvl="8" w:tplc="FD9C062E" w:tentative="1">
      <w:start w:val="1"/>
      <w:numFmt w:val="bullet"/>
      <w:lvlText w:val=""/>
      <w:lvlPicBulletId w:val="0"/>
      <w:lvlJc w:val="left"/>
      <w:pPr>
        <w:tabs>
          <w:tab w:val="num" w:pos="6480"/>
        </w:tabs>
        <w:ind w:left="6480" w:hanging="360"/>
      </w:pPr>
      <w:rPr>
        <w:rFonts w:ascii="Symbol" w:hAnsi="Symbol" w:hint="default"/>
      </w:rPr>
    </w:lvl>
  </w:abstractNum>
  <w:abstractNum w:abstractNumId="33">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4">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5">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25E0B32"/>
    <w:multiLevelType w:val="multilevel"/>
    <w:tmpl w:val="F43C52FA"/>
    <w:lvl w:ilvl="0">
      <w:start w:val="1"/>
      <w:numFmt w:val="bullet"/>
      <w:lvlText w:val=""/>
      <w:lvlJc w:val="left"/>
      <w:pPr>
        <w:ind w:left="936" w:hanging="360"/>
      </w:pPr>
      <w:rPr>
        <w:rFonts w:ascii="Wingdings" w:hAnsi="Wingdings" w:hint="default"/>
        <w:lang w:val="pl-PL"/>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8">
    <w:nsid w:val="6C583F9F"/>
    <w:multiLevelType w:val="hybridMultilevel"/>
    <w:tmpl w:val="EB84AF6C"/>
    <w:lvl w:ilvl="0" w:tplc="63D09DD0">
      <w:start w:val="1"/>
      <w:numFmt w:val="bullet"/>
      <w:lvlText w:val=""/>
      <w:lvlPicBulletId w:val="0"/>
      <w:lvlJc w:val="left"/>
      <w:pPr>
        <w:tabs>
          <w:tab w:val="num" w:pos="720"/>
        </w:tabs>
        <w:ind w:left="720" w:hanging="360"/>
      </w:pPr>
      <w:rPr>
        <w:rFonts w:ascii="Symbol" w:hAnsi="Symbol" w:hint="default"/>
      </w:rPr>
    </w:lvl>
    <w:lvl w:ilvl="1" w:tplc="E0C6CBD4" w:tentative="1">
      <w:start w:val="1"/>
      <w:numFmt w:val="bullet"/>
      <w:lvlText w:val=""/>
      <w:lvlPicBulletId w:val="0"/>
      <w:lvlJc w:val="left"/>
      <w:pPr>
        <w:tabs>
          <w:tab w:val="num" w:pos="1440"/>
        </w:tabs>
        <w:ind w:left="1440" w:hanging="360"/>
      </w:pPr>
      <w:rPr>
        <w:rFonts w:ascii="Symbol" w:hAnsi="Symbol" w:hint="default"/>
      </w:rPr>
    </w:lvl>
    <w:lvl w:ilvl="2" w:tplc="39E8FCB0" w:tentative="1">
      <w:start w:val="1"/>
      <w:numFmt w:val="bullet"/>
      <w:lvlText w:val=""/>
      <w:lvlPicBulletId w:val="0"/>
      <w:lvlJc w:val="left"/>
      <w:pPr>
        <w:tabs>
          <w:tab w:val="num" w:pos="2160"/>
        </w:tabs>
        <w:ind w:left="2160" w:hanging="360"/>
      </w:pPr>
      <w:rPr>
        <w:rFonts w:ascii="Symbol" w:hAnsi="Symbol" w:hint="default"/>
      </w:rPr>
    </w:lvl>
    <w:lvl w:ilvl="3" w:tplc="83583C60" w:tentative="1">
      <w:start w:val="1"/>
      <w:numFmt w:val="bullet"/>
      <w:lvlText w:val=""/>
      <w:lvlPicBulletId w:val="0"/>
      <w:lvlJc w:val="left"/>
      <w:pPr>
        <w:tabs>
          <w:tab w:val="num" w:pos="2880"/>
        </w:tabs>
        <w:ind w:left="2880" w:hanging="360"/>
      </w:pPr>
      <w:rPr>
        <w:rFonts w:ascii="Symbol" w:hAnsi="Symbol" w:hint="default"/>
      </w:rPr>
    </w:lvl>
    <w:lvl w:ilvl="4" w:tplc="BE86CC2A" w:tentative="1">
      <w:start w:val="1"/>
      <w:numFmt w:val="bullet"/>
      <w:lvlText w:val=""/>
      <w:lvlPicBulletId w:val="0"/>
      <w:lvlJc w:val="left"/>
      <w:pPr>
        <w:tabs>
          <w:tab w:val="num" w:pos="3600"/>
        </w:tabs>
        <w:ind w:left="3600" w:hanging="360"/>
      </w:pPr>
      <w:rPr>
        <w:rFonts w:ascii="Symbol" w:hAnsi="Symbol" w:hint="default"/>
      </w:rPr>
    </w:lvl>
    <w:lvl w:ilvl="5" w:tplc="DEDE6D18" w:tentative="1">
      <w:start w:val="1"/>
      <w:numFmt w:val="bullet"/>
      <w:lvlText w:val=""/>
      <w:lvlPicBulletId w:val="0"/>
      <w:lvlJc w:val="left"/>
      <w:pPr>
        <w:tabs>
          <w:tab w:val="num" w:pos="4320"/>
        </w:tabs>
        <w:ind w:left="4320" w:hanging="360"/>
      </w:pPr>
      <w:rPr>
        <w:rFonts w:ascii="Symbol" w:hAnsi="Symbol" w:hint="default"/>
      </w:rPr>
    </w:lvl>
    <w:lvl w:ilvl="6" w:tplc="91FC18D4" w:tentative="1">
      <w:start w:val="1"/>
      <w:numFmt w:val="bullet"/>
      <w:lvlText w:val=""/>
      <w:lvlPicBulletId w:val="0"/>
      <w:lvlJc w:val="left"/>
      <w:pPr>
        <w:tabs>
          <w:tab w:val="num" w:pos="5040"/>
        </w:tabs>
        <w:ind w:left="5040" w:hanging="360"/>
      </w:pPr>
      <w:rPr>
        <w:rFonts w:ascii="Symbol" w:hAnsi="Symbol" w:hint="default"/>
      </w:rPr>
    </w:lvl>
    <w:lvl w:ilvl="7" w:tplc="E0F49C82" w:tentative="1">
      <w:start w:val="1"/>
      <w:numFmt w:val="bullet"/>
      <w:lvlText w:val=""/>
      <w:lvlPicBulletId w:val="0"/>
      <w:lvlJc w:val="left"/>
      <w:pPr>
        <w:tabs>
          <w:tab w:val="num" w:pos="5760"/>
        </w:tabs>
        <w:ind w:left="5760" w:hanging="360"/>
      </w:pPr>
      <w:rPr>
        <w:rFonts w:ascii="Symbol" w:hAnsi="Symbol" w:hint="default"/>
      </w:rPr>
    </w:lvl>
    <w:lvl w:ilvl="8" w:tplc="ADCE4FAC" w:tentative="1">
      <w:start w:val="1"/>
      <w:numFmt w:val="bullet"/>
      <w:lvlText w:val=""/>
      <w:lvlPicBulletId w:val="0"/>
      <w:lvlJc w:val="left"/>
      <w:pPr>
        <w:tabs>
          <w:tab w:val="num" w:pos="6480"/>
        </w:tabs>
        <w:ind w:left="6480" w:hanging="360"/>
      </w:pPr>
      <w:rPr>
        <w:rFonts w:ascii="Symbol" w:hAnsi="Symbol" w:hint="default"/>
      </w:rPr>
    </w:lvl>
  </w:abstractNum>
  <w:abstractNum w:abstractNumId="3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0DF75CD"/>
    <w:multiLevelType w:val="hybridMultilevel"/>
    <w:tmpl w:val="EEEA3D66"/>
    <w:lvl w:ilvl="0" w:tplc="67F478F6">
      <w:start w:val="1"/>
      <w:numFmt w:val="bullet"/>
      <w:lvlText w:val="-"/>
      <w:lvlJc w:val="left"/>
      <w:pPr>
        <w:ind w:left="2040" w:hanging="360"/>
      </w:pPr>
      <w:rPr>
        <w:rFonts w:ascii="Times New Roman" w:eastAsia="宋体" w:hAnsi="Times New Roman" w:cs="Times New Roman"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42">
    <w:nsid w:val="71EA5C06"/>
    <w:multiLevelType w:val="hybridMultilevel"/>
    <w:tmpl w:val="29AE8086"/>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43">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nsid w:val="7D284CE3"/>
    <w:multiLevelType w:val="hybridMultilevel"/>
    <w:tmpl w:val="DECA9FC2"/>
    <w:lvl w:ilvl="0" w:tplc="84AAF0B2">
      <w:start w:val="1"/>
      <w:numFmt w:val="bullet"/>
      <w:lvlText w:val=""/>
      <w:lvlPicBulletId w:val="0"/>
      <w:lvlJc w:val="left"/>
      <w:pPr>
        <w:tabs>
          <w:tab w:val="num" w:pos="720"/>
        </w:tabs>
        <w:ind w:left="720" w:hanging="360"/>
      </w:pPr>
      <w:rPr>
        <w:rFonts w:ascii="Symbol" w:hAnsi="Symbol" w:hint="default"/>
      </w:rPr>
    </w:lvl>
    <w:lvl w:ilvl="1" w:tplc="6D84BFE6">
      <w:start w:val="5681"/>
      <w:numFmt w:val="bullet"/>
      <w:lvlText w:val="•"/>
      <w:lvlJc w:val="left"/>
      <w:pPr>
        <w:tabs>
          <w:tab w:val="num" w:pos="1440"/>
        </w:tabs>
        <w:ind w:left="1440" w:hanging="360"/>
      </w:pPr>
      <w:rPr>
        <w:rFonts w:ascii="Arial" w:hAnsi="Arial" w:hint="default"/>
      </w:rPr>
    </w:lvl>
    <w:lvl w:ilvl="2" w:tplc="4CB4F280" w:tentative="1">
      <w:start w:val="1"/>
      <w:numFmt w:val="bullet"/>
      <w:lvlText w:val=""/>
      <w:lvlPicBulletId w:val="0"/>
      <w:lvlJc w:val="left"/>
      <w:pPr>
        <w:tabs>
          <w:tab w:val="num" w:pos="2160"/>
        </w:tabs>
        <w:ind w:left="2160" w:hanging="360"/>
      </w:pPr>
      <w:rPr>
        <w:rFonts w:ascii="Symbol" w:hAnsi="Symbol" w:hint="default"/>
      </w:rPr>
    </w:lvl>
    <w:lvl w:ilvl="3" w:tplc="A3C67CEE" w:tentative="1">
      <w:start w:val="1"/>
      <w:numFmt w:val="bullet"/>
      <w:lvlText w:val=""/>
      <w:lvlPicBulletId w:val="0"/>
      <w:lvlJc w:val="left"/>
      <w:pPr>
        <w:tabs>
          <w:tab w:val="num" w:pos="2880"/>
        </w:tabs>
        <w:ind w:left="2880" w:hanging="360"/>
      </w:pPr>
      <w:rPr>
        <w:rFonts w:ascii="Symbol" w:hAnsi="Symbol" w:hint="default"/>
      </w:rPr>
    </w:lvl>
    <w:lvl w:ilvl="4" w:tplc="21784B20" w:tentative="1">
      <w:start w:val="1"/>
      <w:numFmt w:val="bullet"/>
      <w:lvlText w:val=""/>
      <w:lvlPicBulletId w:val="0"/>
      <w:lvlJc w:val="left"/>
      <w:pPr>
        <w:tabs>
          <w:tab w:val="num" w:pos="3600"/>
        </w:tabs>
        <w:ind w:left="3600" w:hanging="360"/>
      </w:pPr>
      <w:rPr>
        <w:rFonts w:ascii="Symbol" w:hAnsi="Symbol" w:hint="default"/>
      </w:rPr>
    </w:lvl>
    <w:lvl w:ilvl="5" w:tplc="600649E6" w:tentative="1">
      <w:start w:val="1"/>
      <w:numFmt w:val="bullet"/>
      <w:lvlText w:val=""/>
      <w:lvlPicBulletId w:val="0"/>
      <w:lvlJc w:val="left"/>
      <w:pPr>
        <w:tabs>
          <w:tab w:val="num" w:pos="4320"/>
        </w:tabs>
        <w:ind w:left="4320" w:hanging="360"/>
      </w:pPr>
      <w:rPr>
        <w:rFonts w:ascii="Symbol" w:hAnsi="Symbol" w:hint="default"/>
      </w:rPr>
    </w:lvl>
    <w:lvl w:ilvl="6" w:tplc="8B3A94BA" w:tentative="1">
      <w:start w:val="1"/>
      <w:numFmt w:val="bullet"/>
      <w:lvlText w:val=""/>
      <w:lvlPicBulletId w:val="0"/>
      <w:lvlJc w:val="left"/>
      <w:pPr>
        <w:tabs>
          <w:tab w:val="num" w:pos="5040"/>
        </w:tabs>
        <w:ind w:left="5040" w:hanging="360"/>
      </w:pPr>
      <w:rPr>
        <w:rFonts w:ascii="Symbol" w:hAnsi="Symbol" w:hint="default"/>
      </w:rPr>
    </w:lvl>
    <w:lvl w:ilvl="7" w:tplc="3FD40CD0" w:tentative="1">
      <w:start w:val="1"/>
      <w:numFmt w:val="bullet"/>
      <w:lvlText w:val=""/>
      <w:lvlPicBulletId w:val="0"/>
      <w:lvlJc w:val="left"/>
      <w:pPr>
        <w:tabs>
          <w:tab w:val="num" w:pos="5760"/>
        </w:tabs>
        <w:ind w:left="5760" w:hanging="360"/>
      </w:pPr>
      <w:rPr>
        <w:rFonts w:ascii="Symbol" w:hAnsi="Symbol" w:hint="default"/>
      </w:rPr>
    </w:lvl>
    <w:lvl w:ilvl="8" w:tplc="E996D064" w:tentative="1">
      <w:start w:val="1"/>
      <w:numFmt w:val="bullet"/>
      <w:lvlText w:val=""/>
      <w:lvlPicBulletId w:val="0"/>
      <w:lvlJc w:val="left"/>
      <w:pPr>
        <w:tabs>
          <w:tab w:val="num" w:pos="6480"/>
        </w:tabs>
        <w:ind w:left="6480" w:hanging="360"/>
      </w:pPr>
      <w:rPr>
        <w:rFonts w:ascii="Symbol" w:hAnsi="Symbol" w:hint="default"/>
      </w:rPr>
    </w:lvl>
  </w:abstractNum>
  <w:num w:numId="1">
    <w:abstractNumId w:val="31"/>
  </w:num>
  <w:num w:numId="2">
    <w:abstractNumId w:val="9"/>
  </w:num>
  <w:num w:numId="3">
    <w:abstractNumId w:val="2"/>
  </w:num>
  <w:num w:numId="4">
    <w:abstractNumId w:val="26"/>
  </w:num>
  <w:num w:numId="5">
    <w:abstractNumId w:val="15"/>
  </w:num>
  <w:num w:numId="6">
    <w:abstractNumId w:val="44"/>
  </w:num>
  <w:num w:numId="7">
    <w:abstractNumId w:val="6"/>
  </w:num>
  <w:num w:numId="8">
    <w:abstractNumId w:val="28"/>
  </w:num>
  <w:num w:numId="9">
    <w:abstractNumId w:val="20"/>
  </w:num>
  <w:num w:numId="10">
    <w:abstractNumId w:val="40"/>
  </w:num>
  <w:num w:numId="11">
    <w:abstractNumId w:val="45"/>
  </w:num>
  <w:num w:numId="12">
    <w:abstractNumId w:val="46"/>
  </w:num>
  <w:num w:numId="13">
    <w:abstractNumId w:val="21"/>
  </w:num>
  <w:num w:numId="14">
    <w:abstractNumId w:val="24"/>
  </w:num>
  <w:num w:numId="15">
    <w:abstractNumId w:val="18"/>
  </w:num>
  <w:num w:numId="16">
    <w:abstractNumId w:val="39"/>
  </w:num>
  <w:num w:numId="17">
    <w:abstractNumId w:val="0"/>
  </w:num>
  <w:num w:numId="18">
    <w:abstractNumId w:val="27"/>
  </w:num>
  <w:num w:numId="19">
    <w:abstractNumId w:val="35"/>
  </w:num>
  <w:num w:numId="20">
    <w:abstractNumId w:val="33"/>
  </w:num>
  <w:num w:numId="21">
    <w:abstractNumId w:val="5"/>
  </w:num>
  <w:num w:numId="22">
    <w:abstractNumId w:val="3"/>
  </w:num>
  <w:num w:numId="23">
    <w:abstractNumId w:val="8"/>
  </w:num>
  <w:num w:numId="24">
    <w:abstractNumId w:val="11"/>
  </w:num>
  <w:num w:numId="25">
    <w:abstractNumId w:val="10"/>
  </w:num>
  <w:num w:numId="26">
    <w:abstractNumId w:val="42"/>
  </w:num>
  <w:num w:numId="27">
    <w:abstractNumId w:val="1"/>
  </w:num>
  <w:num w:numId="28">
    <w:abstractNumId w:val="47"/>
  </w:num>
  <w:num w:numId="29">
    <w:abstractNumId w:val="17"/>
  </w:num>
  <w:num w:numId="30">
    <w:abstractNumId w:val="32"/>
  </w:num>
  <w:num w:numId="31">
    <w:abstractNumId w:val="19"/>
  </w:num>
  <w:num w:numId="32">
    <w:abstractNumId w:val="12"/>
  </w:num>
  <w:num w:numId="33">
    <w:abstractNumId w:val="13"/>
  </w:num>
  <w:num w:numId="34">
    <w:abstractNumId w:val="7"/>
  </w:num>
  <w:num w:numId="35">
    <w:abstractNumId w:val="38"/>
  </w:num>
  <w:num w:numId="36">
    <w:abstractNumId w:val="30"/>
  </w:num>
  <w:num w:numId="37">
    <w:abstractNumId w:val="36"/>
  </w:num>
  <w:num w:numId="38">
    <w:abstractNumId w:val="23"/>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6"/>
  </w:num>
  <w:num w:numId="41">
    <w:abstractNumId w:val="22"/>
    <w:lvlOverride w:ilvl="0">
      <w:startOverride w:val="1"/>
    </w:lvlOverride>
  </w:num>
  <w:num w:numId="42">
    <w:abstractNumId w:val="16"/>
  </w:num>
  <w:num w:numId="43">
    <w:abstractNumId w:val="37"/>
  </w:num>
  <w:num w:numId="44">
    <w:abstractNumId w:val="43"/>
  </w:num>
  <w:num w:numId="45">
    <w:abstractNumId w:val="29"/>
  </w:num>
  <w:num w:numId="46">
    <w:abstractNumId w:val="41"/>
  </w:num>
  <w:num w:numId="47">
    <w:abstractNumId w:val="25"/>
  </w:num>
  <w:num w:numId="48">
    <w:abstractNumId w:val="33"/>
  </w:num>
  <w:num w:numId="49">
    <w:abstractNumId w:val="4"/>
  </w:num>
  <w:num w:numId="50">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3"/>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4F5"/>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A35"/>
    <w:rsid w:val="00022DC7"/>
    <w:rsid w:val="00023B54"/>
    <w:rsid w:val="00023C39"/>
    <w:rsid w:val="00024790"/>
    <w:rsid w:val="00024886"/>
    <w:rsid w:val="00024C0E"/>
    <w:rsid w:val="00024E08"/>
    <w:rsid w:val="000253D9"/>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082"/>
    <w:rsid w:val="00035139"/>
    <w:rsid w:val="000358BD"/>
    <w:rsid w:val="00036379"/>
    <w:rsid w:val="00036EE0"/>
    <w:rsid w:val="00037A61"/>
    <w:rsid w:val="000400BB"/>
    <w:rsid w:val="00040715"/>
    <w:rsid w:val="00040A6C"/>
    <w:rsid w:val="00040FF7"/>
    <w:rsid w:val="0004165F"/>
    <w:rsid w:val="00041A26"/>
    <w:rsid w:val="0004232E"/>
    <w:rsid w:val="00043A96"/>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4AD2"/>
    <w:rsid w:val="00064BBF"/>
    <w:rsid w:val="000654EF"/>
    <w:rsid w:val="00066F7E"/>
    <w:rsid w:val="00067B92"/>
    <w:rsid w:val="00067C58"/>
    <w:rsid w:val="0007002F"/>
    <w:rsid w:val="00070174"/>
    <w:rsid w:val="00070416"/>
    <w:rsid w:val="0007112E"/>
    <w:rsid w:val="00071CC3"/>
    <w:rsid w:val="00071F41"/>
    <w:rsid w:val="0007217E"/>
    <w:rsid w:val="00072825"/>
    <w:rsid w:val="00072C64"/>
    <w:rsid w:val="00073109"/>
    <w:rsid w:val="000733A4"/>
    <w:rsid w:val="00073720"/>
    <w:rsid w:val="00073947"/>
    <w:rsid w:val="00074646"/>
    <w:rsid w:val="00074D21"/>
    <w:rsid w:val="00074DA4"/>
    <w:rsid w:val="00075020"/>
    <w:rsid w:val="00075299"/>
    <w:rsid w:val="00075C68"/>
    <w:rsid w:val="00075F36"/>
    <w:rsid w:val="000768C8"/>
    <w:rsid w:val="00076F3D"/>
    <w:rsid w:val="00076FC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376"/>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191E"/>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1F8"/>
    <w:rsid w:val="000C25DF"/>
    <w:rsid w:val="000C2948"/>
    <w:rsid w:val="000C3BA2"/>
    <w:rsid w:val="000C43F9"/>
    <w:rsid w:val="000C468D"/>
    <w:rsid w:val="000C47E4"/>
    <w:rsid w:val="000C4992"/>
    <w:rsid w:val="000C4F3F"/>
    <w:rsid w:val="000C5462"/>
    <w:rsid w:val="000C56A8"/>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44"/>
    <w:rsid w:val="000E1191"/>
    <w:rsid w:val="000E1DD4"/>
    <w:rsid w:val="000E1EB4"/>
    <w:rsid w:val="000E2F21"/>
    <w:rsid w:val="000E31E6"/>
    <w:rsid w:val="000E36CC"/>
    <w:rsid w:val="000E4A9B"/>
    <w:rsid w:val="000E5934"/>
    <w:rsid w:val="000E6FAE"/>
    <w:rsid w:val="000F02EF"/>
    <w:rsid w:val="000F04CD"/>
    <w:rsid w:val="000F0FCE"/>
    <w:rsid w:val="000F1534"/>
    <w:rsid w:val="000F1894"/>
    <w:rsid w:val="000F1C2C"/>
    <w:rsid w:val="000F27AC"/>
    <w:rsid w:val="000F35D8"/>
    <w:rsid w:val="000F4100"/>
    <w:rsid w:val="000F44E5"/>
    <w:rsid w:val="000F4964"/>
    <w:rsid w:val="000F4AE4"/>
    <w:rsid w:val="000F54F9"/>
    <w:rsid w:val="000F6CA6"/>
    <w:rsid w:val="000F6E5B"/>
    <w:rsid w:val="000F6E81"/>
    <w:rsid w:val="000F71F4"/>
    <w:rsid w:val="000F72BF"/>
    <w:rsid w:val="000F73FA"/>
    <w:rsid w:val="00100324"/>
    <w:rsid w:val="001004D0"/>
    <w:rsid w:val="00101911"/>
    <w:rsid w:val="001032A8"/>
    <w:rsid w:val="00103A77"/>
    <w:rsid w:val="001042E9"/>
    <w:rsid w:val="00104894"/>
    <w:rsid w:val="00106CB0"/>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704"/>
    <w:rsid w:val="00114DA1"/>
    <w:rsid w:val="0011564F"/>
    <w:rsid w:val="00115BCF"/>
    <w:rsid w:val="00115E4E"/>
    <w:rsid w:val="001166C0"/>
    <w:rsid w:val="00117102"/>
    <w:rsid w:val="00117363"/>
    <w:rsid w:val="00117570"/>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3BC"/>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278E"/>
    <w:rsid w:val="001638EA"/>
    <w:rsid w:val="00163DB5"/>
    <w:rsid w:val="001642BA"/>
    <w:rsid w:val="0016486C"/>
    <w:rsid w:val="0016487F"/>
    <w:rsid w:val="00165816"/>
    <w:rsid w:val="00166042"/>
    <w:rsid w:val="00166236"/>
    <w:rsid w:val="0016649F"/>
    <w:rsid w:val="001664A6"/>
    <w:rsid w:val="00170187"/>
    <w:rsid w:val="00170F64"/>
    <w:rsid w:val="00171BAB"/>
    <w:rsid w:val="00171BCB"/>
    <w:rsid w:val="00171E2C"/>
    <w:rsid w:val="00171FBD"/>
    <w:rsid w:val="00172385"/>
    <w:rsid w:val="001726CA"/>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26AE"/>
    <w:rsid w:val="0019278D"/>
    <w:rsid w:val="00193417"/>
    <w:rsid w:val="001938EF"/>
    <w:rsid w:val="0019507E"/>
    <w:rsid w:val="001950C1"/>
    <w:rsid w:val="00195902"/>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3B9C"/>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1433"/>
    <w:rsid w:val="001B27AB"/>
    <w:rsid w:val="001B2D43"/>
    <w:rsid w:val="001B2EC7"/>
    <w:rsid w:val="001B33EF"/>
    <w:rsid w:val="001B3D62"/>
    <w:rsid w:val="001B3DBA"/>
    <w:rsid w:val="001B426E"/>
    <w:rsid w:val="001B4690"/>
    <w:rsid w:val="001B4B0F"/>
    <w:rsid w:val="001B5156"/>
    <w:rsid w:val="001B5A79"/>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030"/>
    <w:rsid w:val="001C5BCF"/>
    <w:rsid w:val="001C5CCE"/>
    <w:rsid w:val="001C5D28"/>
    <w:rsid w:val="001C72D7"/>
    <w:rsid w:val="001D04D8"/>
    <w:rsid w:val="001D109B"/>
    <w:rsid w:val="001D11DA"/>
    <w:rsid w:val="001D11E8"/>
    <w:rsid w:val="001D1B1E"/>
    <w:rsid w:val="001D1EBB"/>
    <w:rsid w:val="001D1F9C"/>
    <w:rsid w:val="001D20C0"/>
    <w:rsid w:val="001D2EA8"/>
    <w:rsid w:val="001D40F2"/>
    <w:rsid w:val="001D45D5"/>
    <w:rsid w:val="001D49AD"/>
    <w:rsid w:val="001D580C"/>
    <w:rsid w:val="001D6C2E"/>
    <w:rsid w:val="001D7430"/>
    <w:rsid w:val="001D7B02"/>
    <w:rsid w:val="001E074D"/>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B5E"/>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57"/>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6773"/>
    <w:rsid w:val="00257316"/>
    <w:rsid w:val="00257AE1"/>
    <w:rsid w:val="002608C8"/>
    <w:rsid w:val="0026096D"/>
    <w:rsid w:val="002616B3"/>
    <w:rsid w:val="00261B17"/>
    <w:rsid w:val="00261BE9"/>
    <w:rsid w:val="002620A7"/>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5F8"/>
    <w:rsid w:val="00265891"/>
    <w:rsid w:val="002661E1"/>
    <w:rsid w:val="0026699D"/>
    <w:rsid w:val="00266A52"/>
    <w:rsid w:val="00267B0B"/>
    <w:rsid w:val="0027010E"/>
    <w:rsid w:val="00270783"/>
    <w:rsid w:val="00270854"/>
    <w:rsid w:val="00270C92"/>
    <w:rsid w:val="00270FC5"/>
    <w:rsid w:val="002714EE"/>
    <w:rsid w:val="00272359"/>
    <w:rsid w:val="0027268D"/>
    <w:rsid w:val="00272B18"/>
    <w:rsid w:val="002730B6"/>
    <w:rsid w:val="0027344F"/>
    <w:rsid w:val="00273787"/>
    <w:rsid w:val="002740E0"/>
    <w:rsid w:val="00274834"/>
    <w:rsid w:val="00274BA7"/>
    <w:rsid w:val="00276AD5"/>
    <w:rsid w:val="00276AFC"/>
    <w:rsid w:val="00277607"/>
    <w:rsid w:val="002800A9"/>
    <w:rsid w:val="0028041A"/>
    <w:rsid w:val="00280B27"/>
    <w:rsid w:val="00281149"/>
    <w:rsid w:val="00282A0D"/>
    <w:rsid w:val="002836DA"/>
    <w:rsid w:val="00283834"/>
    <w:rsid w:val="0028427E"/>
    <w:rsid w:val="002870BD"/>
    <w:rsid w:val="0028739B"/>
    <w:rsid w:val="00287453"/>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6C38"/>
    <w:rsid w:val="00297A2E"/>
    <w:rsid w:val="002A023A"/>
    <w:rsid w:val="002A0C23"/>
    <w:rsid w:val="002A0F0A"/>
    <w:rsid w:val="002A128B"/>
    <w:rsid w:val="002A1E9B"/>
    <w:rsid w:val="002A2862"/>
    <w:rsid w:val="002A2C22"/>
    <w:rsid w:val="002A3165"/>
    <w:rsid w:val="002A3B1E"/>
    <w:rsid w:val="002A416A"/>
    <w:rsid w:val="002A4204"/>
    <w:rsid w:val="002A4927"/>
    <w:rsid w:val="002A4F71"/>
    <w:rsid w:val="002A4FE1"/>
    <w:rsid w:val="002A5D47"/>
    <w:rsid w:val="002A797D"/>
    <w:rsid w:val="002A7AED"/>
    <w:rsid w:val="002B03AF"/>
    <w:rsid w:val="002B0985"/>
    <w:rsid w:val="002B0A55"/>
    <w:rsid w:val="002B0E2F"/>
    <w:rsid w:val="002B105A"/>
    <w:rsid w:val="002B1252"/>
    <w:rsid w:val="002B12D7"/>
    <w:rsid w:val="002B13FD"/>
    <w:rsid w:val="002B14C7"/>
    <w:rsid w:val="002B1604"/>
    <w:rsid w:val="002B33EB"/>
    <w:rsid w:val="002B38BE"/>
    <w:rsid w:val="002B42A3"/>
    <w:rsid w:val="002B45BA"/>
    <w:rsid w:val="002B4B66"/>
    <w:rsid w:val="002B4F0C"/>
    <w:rsid w:val="002B5877"/>
    <w:rsid w:val="002B6225"/>
    <w:rsid w:val="002B650E"/>
    <w:rsid w:val="002B6590"/>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37"/>
    <w:rsid w:val="002D228A"/>
    <w:rsid w:val="002D32E6"/>
    <w:rsid w:val="002D375A"/>
    <w:rsid w:val="002D3D37"/>
    <w:rsid w:val="002D456C"/>
    <w:rsid w:val="002D4AC1"/>
    <w:rsid w:val="002D52BC"/>
    <w:rsid w:val="002D55D0"/>
    <w:rsid w:val="002D5965"/>
    <w:rsid w:val="002D5FEC"/>
    <w:rsid w:val="002D601A"/>
    <w:rsid w:val="002D6AB2"/>
    <w:rsid w:val="002D6E7B"/>
    <w:rsid w:val="002D7294"/>
    <w:rsid w:val="002D781E"/>
    <w:rsid w:val="002E08C8"/>
    <w:rsid w:val="002E0A6B"/>
    <w:rsid w:val="002E1A3C"/>
    <w:rsid w:val="002E1B44"/>
    <w:rsid w:val="002E1DF3"/>
    <w:rsid w:val="002E2672"/>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E79D6"/>
    <w:rsid w:val="002F0299"/>
    <w:rsid w:val="002F078B"/>
    <w:rsid w:val="002F0870"/>
    <w:rsid w:val="002F09A5"/>
    <w:rsid w:val="002F1A69"/>
    <w:rsid w:val="002F1C7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651"/>
    <w:rsid w:val="002F7F34"/>
    <w:rsid w:val="003004CF"/>
    <w:rsid w:val="00300CB7"/>
    <w:rsid w:val="00300D60"/>
    <w:rsid w:val="003015B8"/>
    <w:rsid w:val="003015FC"/>
    <w:rsid w:val="00301CF2"/>
    <w:rsid w:val="00302DD6"/>
    <w:rsid w:val="00302FE1"/>
    <w:rsid w:val="00303320"/>
    <w:rsid w:val="003036B7"/>
    <w:rsid w:val="00304A16"/>
    <w:rsid w:val="00304F5D"/>
    <w:rsid w:val="00305562"/>
    <w:rsid w:val="00305889"/>
    <w:rsid w:val="003059E0"/>
    <w:rsid w:val="00305F52"/>
    <w:rsid w:val="00307667"/>
    <w:rsid w:val="00307E36"/>
    <w:rsid w:val="00307F83"/>
    <w:rsid w:val="00310091"/>
    <w:rsid w:val="00311304"/>
    <w:rsid w:val="003114DF"/>
    <w:rsid w:val="003117CA"/>
    <w:rsid w:val="00311ED5"/>
    <w:rsid w:val="00311FF0"/>
    <w:rsid w:val="0031280F"/>
    <w:rsid w:val="00312AF9"/>
    <w:rsid w:val="00312B76"/>
    <w:rsid w:val="00312DC1"/>
    <w:rsid w:val="00312DF6"/>
    <w:rsid w:val="00312EFE"/>
    <w:rsid w:val="00313072"/>
    <w:rsid w:val="003133FC"/>
    <w:rsid w:val="00313946"/>
    <w:rsid w:val="00313BAA"/>
    <w:rsid w:val="00313E12"/>
    <w:rsid w:val="00315322"/>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2CA2"/>
    <w:rsid w:val="00323BFE"/>
    <w:rsid w:val="00323F81"/>
    <w:rsid w:val="003244E9"/>
    <w:rsid w:val="00324E91"/>
    <w:rsid w:val="00325E1A"/>
    <w:rsid w:val="003260D3"/>
    <w:rsid w:val="00326DEF"/>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07E3"/>
    <w:rsid w:val="00341432"/>
    <w:rsid w:val="003420B6"/>
    <w:rsid w:val="003434AB"/>
    <w:rsid w:val="0034365C"/>
    <w:rsid w:val="00343B9A"/>
    <w:rsid w:val="0034428A"/>
    <w:rsid w:val="003444CF"/>
    <w:rsid w:val="00344C54"/>
    <w:rsid w:val="003454F3"/>
    <w:rsid w:val="003455F4"/>
    <w:rsid w:val="003465E0"/>
    <w:rsid w:val="00346872"/>
    <w:rsid w:val="00346CAD"/>
    <w:rsid w:val="00346D6D"/>
    <w:rsid w:val="003477FC"/>
    <w:rsid w:val="00347AA1"/>
    <w:rsid w:val="00347F3B"/>
    <w:rsid w:val="00350933"/>
    <w:rsid w:val="00350979"/>
    <w:rsid w:val="00351A25"/>
    <w:rsid w:val="00352026"/>
    <w:rsid w:val="00352AE6"/>
    <w:rsid w:val="003539A4"/>
    <w:rsid w:val="0035559F"/>
    <w:rsid w:val="00355EA6"/>
    <w:rsid w:val="00356072"/>
    <w:rsid w:val="00356B37"/>
    <w:rsid w:val="00356E4B"/>
    <w:rsid w:val="00357063"/>
    <w:rsid w:val="00357929"/>
    <w:rsid w:val="00357B9D"/>
    <w:rsid w:val="00357D4A"/>
    <w:rsid w:val="00357E98"/>
    <w:rsid w:val="00360BD9"/>
    <w:rsid w:val="003611BC"/>
    <w:rsid w:val="00361305"/>
    <w:rsid w:val="003613B9"/>
    <w:rsid w:val="00361883"/>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566"/>
    <w:rsid w:val="0037295F"/>
    <w:rsid w:val="0037317B"/>
    <w:rsid w:val="0037340D"/>
    <w:rsid w:val="003734DF"/>
    <w:rsid w:val="0037376A"/>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BBD"/>
    <w:rsid w:val="00390E86"/>
    <w:rsid w:val="0039101D"/>
    <w:rsid w:val="00391319"/>
    <w:rsid w:val="0039185B"/>
    <w:rsid w:val="00391A8C"/>
    <w:rsid w:val="00391E96"/>
    <w:rsid w:val="003922A3"/>
    <w:rsid w:val="003926A6"/>
    <w:rsid w:val="00393053"/>
    <w:rsid w:val="003937D9"/>
    <w:rsid w:val="003942C5"/>
    <w:rsid w:val="003945B6"/>
    <w:rsid w:val="00394AB2"/>
    <w:rsid w:val="0039593E"/>
    <w:rsid w:val="00395D93"/>
    <w:rsid w:val="00396D93"/>
    <w:rsid w:val="0039757F"/>
    <w:rsid w:val="00397B89"/>
    <w:rsid w:val="00397EB3"/>
    <w:rsid w:val="003A0388"/>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4720"/>
    <w:rsid w:val="003B56C8"/>
    <w:rsid w:val="003B58C8"/>
    <w:rsid w:val="003B6ADF"/>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747"/>
    <w:rsid w:val="003C72E9"/>
    <w:rsid w:val="003D039A"/>
    <w:rsid w:val="003D0597"/>
    <w:rsid w:val="003D1237"/>
    <w:rsid w:val="003D13F5"/>
    <w:rsid w:val="003D1943"/>
    <w:rsid w:val="003D1C1B"/>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29CD"/>
    <w:rsid w:val="004139C7"/>
    <w:rsid w:val="00413C0F"/>
    <w:rsid w:val="004146B9"/>
    <w:rsid w:val="00414B96"/>
    <w:rsid w:val="0041580A"/>
    <w:rsid w:val="00415C82"/>
    <w:rsid w:val="00415E90"/>
    <w:rsid w:val="00415FEA"/>
    <w:rsid w:val="00416788"/>
    <w:rsid w:val="004174BF"/>
    <w:rsid w:val="00417A74"/>
    <w:rsid w:val="00417B0E"/>
    <w:rsid w:val="00420400"/>
    <w:rsid w:val="00421BB0"/>
    <w:rsid w:val="00422172"/>
    <w:rsid w:val="0042357B"/>
    <w:rsid w:val="004238CF"/>
    <w:rsid w:val="00423B07"/>
    <w:rsid w:val="00423B34"/>
    <w:rsid w:val="00423CA6"/>
    <w:rsid w:val="0042437C"/>
    <w:rsid w:val="0042485B"/>
    <w:rsid w:val="00424DE2"/>
    <w:rsid w:val="004252B5"/>
    <w:rsid w:val="004254FC"/>
    <w:rsid w:val="00425881"/>
    <w:rsid w:val="00425AB2"/>
    <w:rsid w:val="00425D0F"/>
    <w:rsid w:val="0042778F"/>
    <w:rsid w:val="00427B09"/>
    <w:rsid w:val="0043025B"/>
    <w:rsid w:val="0043036B"/>
    <w:rsid w:val="0043081C"/>
    <w:rsid w:val="00432268"/>
    <w:rsid w:val="00432486"/>
    <w:rsid w:val="00432D94"/>
    <w:rsid w:val="004332A6"/>
    <w:rsid w:val="004335E3"/>
    <w:rsid w:val="00433AFA"/>
    <w:rsid w:val="00433BB7"/>
    <w:rsid w:val="004349CD"/>
    <w:rsid w:val="00434A1A"/>
    <w:rsid w:val="004351CD"/>
    <w:rsid w:val="004353D2"/>
    <w:rsid w:val="00435574"/>
    <w:rsid w:val="004360A3"/>
    <w:rsid w:val="00436C58"/>
    <w:rsid w:val="0043781B"/>
    <w:rsid w:val="00437893"/>
    <w:rsid w:val="00437EB0"/>
    <w:rsid w:val="00440E83"/>
    <w:rsid w:val="00441341"/>
    <w:rsid w:val="0044159F"/>
    <w:rsid w:val="00441664"/>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A10"/>
    <w:rsid w:val="00446DDE"/>
    <w:rsid w:val="00447075"/>
    <w:rsid w:val="004473A6"/>
    <w:rsid w:val="00447E14"/>
    <w:rsid w:val="0045063D"/>
    <w:rsid w:val="00450A4D"/>
    <w:rsid w:val="00451477"/>
    <w:rsid w:val="00451ACD"/>
    <w:rsid w:val="00451BB9"/>
    <w:rsid w:val="00451EAE"/>
    <w:rsid w:val="00452B72"/>
    <w:rsid w:val="0045401D"/>
    <w:rsid w:val="00454159"/>
    <w:rsid w:val="0045452E"/>
    <w:rsid w:val="00454ED4"/>
    <w:rsid w:val="00454F80"/>
    <w:rsid w:val="0045504A"/>
    <w:rsid w:val="00455586"/>
    <w:rsid w:val="004555D6"/>
    <w:rsid w:val="00460B0C"/>
    <w:rsid w:val="00461310"/>
    <w:rsid w:val="00461375"/>
    <w:rsid w:val="0046175B"/>
    <w:rsid w:val="00461D62"/>
    <w:rsid w:val="00462927"/>
    <w:rsid w:val="00462955"/>
    <w:rsid w:val="00462987"/>
    <w:rsid w:val="00464011"/>
    <w:rsid w:val="004647B1"/>
    <w:rsid w:val="00464BAE"/>
    <w:rsid w:val="00464F6F"/>
    <w:rsid w:val="004659BA"/>
    <w:rsid w:val="00465B13"/>
    <w:rsid w:val="00465D9A"/>
    <w:rsid w:val="004669C7"/>
    <w:rsid w:val="00466FE2"/>
    <w:rsid w:val="00467619"/>
    <w:rsid w:val="00467807"/>
    <w:rsid w:val="00467B94"/>
    <w:rsid w:val="004700CA"/>
    <w:rsid w:val="004707BB"/>
    <w:rsid w:val="004707C1"/>
    <w:rsid w:val="00471F8A"/>
    <w:rsid w:val="004727B8"/>
    <w:rsid w:val="00472B0E"/>
    <w:rsid w:val="0047349E"/>
    <w:rsid w:val="00474ABB"/>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37BF"/>
    <w:rsid w:val="004A40E0"/>
    <w:rsid w:val="004A4756"/>
    <w:rsid w:val="004A493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497"/>
    <w:rsid w:val="004C3522"/>
    <w:rsid w:val="004C43D7"/>
    <w:rsid w:val="004C4C7A"/>
    <w:rsid w:val="004C5CC7"/>
    <w:rsid w:val="004C5DC4"/>
    <w:rsid w:val="004C6562"/>
    <w:rsid w:val="004C6670"/>
    <w:rsid w:val="004C6818"/>
    <w:rsid w:val="004C69A0"/>
    <w:rsid w:val="004C785A"/>
    <w:rsid w:val="004C7E8B"/>
    <w:rsid w:val="004D0753"/>
    <w:rsid w:val="004D0E14"/>
    <w:rsid w:val="004D152D"/>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87"/>
    <w:rsid w:val="004E46F5"/>
    <w:rsid w:val="004E501F"/>
    <w:rsid w:val="004E5B94"/>
    <w:rsid w:val="004E5DD4"/>
    <w:rsid w:val="004E72C3"/>
    <w:rsid w:val="004E7508"/>
    <w:rsid w:val="004E76C0"/>
    <w:rsid w:val="004F009C"/>
    <w:rsid w:val="004F04B2"/>
    <w:rsid w:val="004F0A83"/>
    <w:rsid w:val="004F2350"/>
    <w:rsid w:val="004F2F97"/>
    <w:rsid w:val="004F387E"/>
    <w:rsid w:val="004F40F5"/>
    <w:rsid w:val="004F465C"/>
    <w:rsid w:val="004F4F1E"/>
    <w:rsid w:val="004F5285"/>
    <w:rsid w:val="004F5C39"/>
    <w:rsid w:val="004F717A"/>
    <w:rsid w:val="004F76E7"/>
    <w:rsid w:val="004F7745"/>
    <w:rsid w:val="004F7EE6"/>
    <w:rsid w:val="00500429"/>
    <w:rsid w:val="005015C4"/>
    <w:rsid w:val="00501DC1"/>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B"/>
    <w:rsid w:val="005115CD"/>
    <w:rsid w:val="005121C1"/>
    <w:rsid w:val="00512AAA"/>
    <w:rsid w:val="00513386"/>
    <w:rsid w:val="00514B23"/>
    <w:rsid w:val="00514E07"/>
    <w:rsid w:val="00516440"/>
    <w:rsid w:val="00516F0E"/>
    <w:rsid w:val="00517173"/>
    <w:rsid w:val="005202B6"/>
    <w:rsid w:val="00520424"/>
    <w:rsid w:val="005207F0"/>
    <w:rsid w:val="00520DAC"/>
    <w:rsid w:val="005216E6"/>
    <w:rsid w:val="00521AF6"/>
    <w:rsid w:val="00521C1A"/>
    <w:rsid w:val="00522F1D"/>
    <w:rsid w:val="0052346C"/>
    <w:rsid w:val="005235A8"/>
    <w:rsid w:val="00523671"/>
    <w:rsid w:val="005237A6"/>
    <w:rsid w:val="005243A0"/>
    <w:rsid w:val="0052448C"/>
    <w:rsid w:val="00524682"/>
    <w:rsid w:val="00524A94"/>
    <w:rsid w:val="00525360"/>
    <w:rsid w:val="00525ABA"/>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188"/>
    <w:rsid w:val="005423C2"/>
    <w:rsid w:val="005430EA"/>
    <w:rsid w:val="00543825"/>
    <w:rsid w:val="00543945"/>
    <w:rsid w:val="00543F5D"/>
    <w:rsid w:val="0054412E"/>
    <w:rsid w:val="005449B5"/>
    <w:rsid w:val="00544E2B"/>
    <w:rsid w:val="00544FFC"/>
    <w:rsid w:val="00545464"/>
    <w:rsid w:val="0054556B"/>
    <w:rsid w:val="005457B7"/>
    <w:rsid w:val="005457C8"/>
    <w:rsid w:val="00546F4E"/>
    <w:rsid w:val="0055045C"/>
    <w:rsid w:val="00550A4F"/>
    <w:rsid w:val="00551353"/>
    <w:rsid w:val="00551502"/>
    <w:rsid w:val="00551E20"/>
    <w:rsid w:val="00551E8C"/>
    <w:rsid w:val="005520A5"/>
    <w:rsid w:val="00552286"/>
    <w:rsid w:val="005525A0"/>
    <w:rsid w:val="0055264D"/>
    <w:rsid w:val="005526D6"/>
    <w:rsid w:val="005530D6"/>
    <w:rsid w:val="00553BD8"/>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340"/>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6D45"/>
    <w:rsid w:val="00577346"/>
    <w:rsid w:val="0057749F"/>
    <w:rsid w:val="00577577"/>
    <w:rsid w:val="0057799A"/>
    <w:rsid w:val="00580534"/>
    <w:rsid w:val="00580BB5"/>
    <w:rsid w:val="00581795"/>
    <w:rsid w:val="00581A98"/>
    <w:rsid w:val="0058252C"/>
    <w:rsid w:val="00582E60"/>
    <w:rsid w:val="00582E6D"/>
    <w:rsid w:val="00583062"/>
    <w:rsid w:val="005830F9"/>
    <w:rsid w:val="00584B40"/>
    <w:rsid w:val="005859E2"/>
    <w:rsid w:val="00585BE7"/>
    <w:rsid w:val="00586471"/>
    <w:rsid w:val="00586EA7"/>
    <w:rsid w:val="00586F56"/>
    <w:rsid w:val="005870CE"/>
    <w:rsid w:val="0058715C"/>
    <w:rsid w:val="00587406"/>
    <w:rsid w:val="00587AAE"/>
    <w:rsid w:val="005905E2"/>
    <w:rsid w:val="00590785"/>
    <w:rsid w:val="00592664"/>
    <w:rsid w:val="00592673"/>
    <w:rsid w:val="00592D2E"/>
    <w:rsid w:val="00592FD4"/>
    <w:rsid w:val="005943AA"/>
    <w:rsid w:val="00595260"/>
    <w:rsid w:val="0059598C"/>
    <w:rsid w:val="005967FF"/>
    <w:rsid w:val="00596FEC"/>
    <w:rsid w:val="0059791B"/>
    <w:rsid w:val="005A00F8"/>
    <w:rsid w:val="005A02EA"/>
    <w:rsid w:val="005A0552"/>
    <w:rsid w:val="005A0AB3"/>
    <w:rsid w:val="005A0B4E"/>
    <w:rsid w:val="005A0EDA"/>
    <w:rsid w:val="005A161E"/>
    <w:rsid w:val="005A18C3"/>
    <w:rsid w:val="005A1BD4"/>
    <w:rsid w:val="005A2998"/>
    <w:rsid w:val="005A2A6F"/>
    <w:rsid w:val="005A2F50"/>
    <w:rsid w:val="005A30CB"/>
    <w:rsid w:val="005A31B3"/>
    <w:rsid w:val="005A37BC"/>
    <w:rsid w:val="005A48AC"/>
    <w:rsid w:val="005A4C0B"/>
    <w:rsid w:val="005A4D01"/>
    <w:rsid w:val="005A5176"/>
    <w:rsid w:val="005A5232"/>
    <w:rsid w:val="005A5AE0"/>
    <w:rsid w:val="005A5FEC"/>
    <w:rsid w:val="005A6095"/>
    <w:rsid w:val="005A6545"/>
    <w:rsid w:val="005A67A2"/>
    <w:rsid w:val="005A77CE"/>
    <w:rsid w:val="005A7894"/>
    <w:rsid w:val="005A7C38"/>
    <w:rsid w:val="005A7C9D"/>
    <w:rsid w:val="005B0000"/>
    <w:rsid w:val="005B0057"/>
    <w:rsid w:val="005B01A9"/>
    <w:rsid w:val="005B06F0"/>
    <w:rsid w:val="005B0889"/>
    <w:rsid w:val="005B185B"/>
    <w:rsid w:val="005B193C"/>
    <w:rsid w:val="005B1A98"/>
    <w:rsid w:val="005B1E64"/>
    <w:rsid w:val="005B237B"/>
    <w:rsid w:val="005B28E8"/>
    <w:rsid w:val="005B2BB0"/>
    <w:rsid w:val="005B3232"/>
    <w:rsid w:val="005B403E"/>
    <w:rsid w:val="005B4B3B"/>
    <w:rsid w:val="005B5481"/>
    <w:rsid w:val="005B6402"/>
    <w:rsid w:val="005B6DDC"/>
    <w:rsid w:val="005B734C"/>
    <w:rsid w:val="005C17EE"/>
    <w:rsid w:val="005C17F3"/>
    <w:rsid w:val="005C1EA4"/>
    <w:rsid w:val="005C1EE1"/>
    <w:rsid w:val="005C407E"/>
    <w:rsid w:val="005C4375"/>
    <w:rsid w:val="005C505E"/>
    <w:rsid w:val="005C54A7"/>
    <w:rsid w:val="005C57AA"/>
    <w:rsid w:val="005C6118"/>
    <w:rsid w:val="005C6189"/>
    <w:rsid w:val="005C6256"/>
    <w:rsid w:val="005C630D"/>
    <w:rsid w:val="005C6E34"/>
    <w:rsid w:val="005C7518"/>
    <w:rsid w:val="005D0D76"/>
    <w:rsid w:val="005D2458"/>
    <w:rsid w:val="005D24B0"/>
    <w:rsid w:val="005D3132"/>
    <w:rsid w:val="005D3454"/>
    <w:rsid w:val="005D3E0F"/>
    <w:rsid w:val="005D4523"/>
    <w:rsid w:val="005D5EF1"/>
    <w:rsid w:val="005D5F41"/>
    <w:rsid w:val="005D691F"/>
    <w:rsid w:val="005D74BB"/>
    <w:rsid w:val="005D77AB"/>
    <w:rsid w:val="005D78E7"/>
    <w:rsid w:val="005E00BF"/>
    <w:rsid w:val="005E0490"/>
    <w:rsid w:val="005E157B"/>
    <w:rsid w:val="005E285A"/>
    <w:rsid w:val="005E33FB"/>
    <w:rsid w:val="005E3B2F"/>
    <w:rsid w:val="005E54E1"/>
    <w:rsid w:val="005E54EE"/>
    <w:rsid w:val="005E6023"/>
    <w:rsid w:val="005F18D7"/>
    <w:rsid w:val="005F3164"/>
    <w:rsid w:val="005F35E3"/>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EAB"/>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32B"/>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473"/>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5B92"/>
    <w:rsid w:val="0065628F"/>
    <w:rsid w:val="006568E3"/>
    <w:rsid w:val="00656A0A"/>
    <w:rsid w:val="00657757"/>
    <w:rsid w:val="00657E6A"/>
    <w:rsid w:val="006600BD"/>
    <w:rsid w:val="0066119F"/>
    <w:rsid w:val="0066179C"/>
    <w:rsid w:val="00661BF2"/>
    <w:rsid w:val="00662CC7"/>
    <w:rsid w:val="006633D0"/>
    <w:rsid w:val="00663566"/>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74C"/>
    <w:rsid w:val="00673E9A"/>
    <w:rsid w:val="00673E9E"/>
    <w:rsid w:val="0067447F"/>
    <w:rsid w:val="00674484"/>
    <w:rsid w:val="00674577"/>
    <w:rsid w:val="00674D16"/>
    <w:rsid w:val="00675549"/>
    <w:rsid w:val="006759AA"/>
    <w:rsid w:val="00676023"/>
    <w:rsid w:val="00676F88"/>
    <w:rsid w:val="00677391"/>
    <w:rsid w:val="006775BF"/>
    <w:rsid w:val="00677793"/>
    <w:rsid w:val="00680B1D"/>
    <w:rsid w:val="00680F0B"/>
    <w:rsid w:val="0068110E"/>
    <w:rsid w:val="006818CE"/>
    <w:rsid w:val="00681C54"/>
    <w:rsid w:val="00683512"/>
    <w:rsid w:val="006836A6"/>
    <w:rsid w:val="006837FF"/>
    <w:rsid w:val="00683AFE"/>
    <w:rsid w:val="00683D08"/>
    <w:rsid w:val="00684346"/>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5DF"/>
    <w:rsid w:val="006A2772"/>
    <w:rsid w:val="006A3229"/>
    <w:rsid w:val="006A324E"/>
    <w:rsid w:val="006A36A7"/>
    <w:rsid w:val="006A3A4F"/>
    <w:rsid w:val="006A4484"/>
    <w:rsid w:val="006A4C15"/>
    <w:rsid w:val="006A5A90"/>
    <w:rsid w:val="006A5D69"/>
    <w:rsid w:val="006A5E91"/>
    <w:rsid w:val="006A5F85"/>
    <w:rsid w:val="006A7113"/>
    <w:rsid w:val="006A7742"/>
    <w:rsid w:val="006B0130"/>
    <w:rsid w:val="006B13BF"/>
    <w:rsid w:val="006B1718"/>
    <w:rsid w:val="006B220E"/>
    <w:rsid w:val="006B36CB"/>
    <w:rsid w:val="006B42F1"/>
    <w:rsid w:val="006B478D"/>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13A"/>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EC4"/>
    <w:rsid w:val="006E3EC9"/>
    <w:rsid w:val="006E4013"/>
    <w:rsid w:val="006E573A"/>
    <w:rsid w:val="006E582A"/>
    <w:rsid w:val="006E584A"/>
    <w:rsid w:val="006E6185"/>
    <w:rsid w:val="006E6AD4"/>
    <w:rsid w:val="006F034F"/>
    <w:rsid w:val="006F05EC"/>
    <w:rsid w:val="006F061F"/>
    <w:rsid w:val="006F109D"/>
    <w:rsid w:val="006F185F"/>
    <w:rsid w:val="006F1D71"/>
    <w:rsid w:val="006F20F9"/>
    <w:rsid w:val="006F3492"/>
    <w:rsid w:val="006F356D"/>
    <w:rsid w:val="006F35BF"/>
    <w:rsid w:val="006F3CC0"/>
    <w:rsid w:val="006F43AF"/>
    <w:rsid w:val="006F4464"/>
    <w:rsid w:val="006F53BB"/>
    <w:rsid w:val="006F560C"/>
    <w:rsid w:val="006F6677"/>
    <w:rsid w:val="006F6E90"/>
    <w:rsid w:val="006F6F89"/>
    <w:rsid w:val="006F7346"/>
    <w:rsid w:val="006F78ED"/>
    <w:rsid w:val="006F7D9D"/>
    <w:rsid w:val="007013B6"/>
    <w:rsid w:val="00701B01"/>
    <w:rsid w:val="007043FD"/>
    <w:rsid w:val="007046B6"/>
    <w:rsid w:val="00704735"/>
    <w:rsid w:val="00704AA4"/>
    <w:rsid w:val="00704D95"/>
    <w:rsid w:val="00705D5C"/>
    <w:rsid w:val="00706AD6"/>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0D07"/>
    <w:rsid w:val="00720DF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416"/>
    <w:rsid w:val="00726C9D"/>
    <w:rsid w:val="00727418"/>
    <w:rsid w:val="007309D8"/>
    <w:rsid w:val="00730C4A"/>
    <w:rsid w:val="00730EC9"/>
    <w:rsid w:val="007314D5"/>
    <w:rsid w:val="00731D1C"/>
    <w:rsid w:val="00731EEA"/>
    <w:rsid w:val="007321AC"/>
    <w:rsid w:val="00732282"/>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181"/>
    <w:rsid w:val="007465EB"/>
    <w:rsid w:val="00746BF2"/>
    <w:rsid w:val="00746FC7"/>
    <w:rsid w:val="00747187"/>
    <w:rsid w:val="00747191"/>
    <w:rsid w:val="0075077F"/>
    <w:rsid w:val="007507ED"/>
    <w:rsid w:val="00750C4E"/>
    <w:rsid w:val="0075105C"/>
    <w:rsid w:val="007516BF"/>
    <w:rsid w:val="007527FD"/>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4BD0"/>
    <w:rsid w:val="0076587E"/>
    <w:rsid w:val="00765D55"/>
    <w:rsid w:val="00766936"/>
    <w:rsid w:val="007669C0"/>
    <w:rsid w:val="00766B54"/>
    <w:rsid w:val="00766BE2"/>
    <w:rsid w:val="00766C3D"/>
    <w:rsid w:val="00766F93"/>
    <w:rsid w:val="0076768F"/>
    <w:rsid w:val="0076794A"/>
    <w:rsid w:val="0077003D"/>
    <w:rsid w:val="00771A9F"/>
    <w:rsid w:val="007721C8"/>
    <w:rsid w:val="00772678"/>
    <w:rsid w:val="007726AB"/>
    <w:rsid w:val="00772DAD"/>
    <w:rsid w:val="00772ED1"/>
    <w:rsid w:val="00773154"/>
    <w:rsid w:val="00773465"/>
    <w:rsid w:val="007734C7"/>
    <w:rsid w:val="00773583"/>
    <w:rsid w:val="0077394F"/>
    <w:rsid w:val="00773C35"/>
    <w:rsid w:val="007741F7"/>
    <w:rsid w:val="007742FB"/>
    <w:rsid w:val="0077468C"/>
    <w:rsid w:val="007747B5"/>
    <w:rsid w:val="00774ADA"/>
    <w:rsid w:val="00774BF5"/>
    <w:rsid w:val="00774C03"/>
    <w:rsid w:val="00774F72"/>
    <w:rsid w:val="0077539C"/>
    <w:rsid w:val="007759E1"/>
    <w:rsid w:val="007775C5"/>
    <w:rsid w:val="00777AFF"/>
    <w:rsid w:val="00777E28"/>
    <w:rsid w:val="007804AE"/>
    <w:rsid w:val="00780715"/>
    <w:rsid w:val="00780BF9"/>
    <w:rsid w:val="007811BB"/>
    <w:rsid w:val="007811CB"/>
    <w:rsid w:val="0078142E"/>
    <w:rsid w:val="007818E4"/>
    <w:rsid w:val="00781BD0"/>
    <w:rsid w:val="00781CC8"/>
    <w:rsid w:val="007820E3"/>
    <w:rsid w:val="007826BA"/>
    <w:rsid w:val="00782762"/>
    <w:rsid w:val="007830D3"/>
    <w:rsid w:val="007833CA"/>
    <w:rsid w:val="0078343F"/>
    <w:rsid w:val="007859F9"/>
    <w:rsid w:val="00785B36"/>
    <w:rsid w:val="007868EB"/>
    <w:rsid w:val="00786980"/>
    <w:rsid w:val="0078704D"/>
    <w:rsid w:val="0078735C"/>
    <w:rsid w:val="0078772A"/>
    <w:rsid w:val="00787DFF"/>
    <w:rsid w:val="00791D0F"/>
    <w:rsid w:val="0079375C"/>
    <w:rsid w:val="00793E86"/>
    <w:rsid w:val="0079478A"/>
    <w:rsid w:val="007949B6"/>
    <w:rsid w:val="007949D3"/>
    <w:rsid w:val="00794FA3"/>
    <w:rsid w:val="0079520C"/>
    <w:rsid w:val="00795504"/>
    <w:rsid w:val="00795661"/>
    <w:rsid w:val="007958FC"/>
    <w:rsid w:val="00795A0D"/>
    <w:rsid w:val="00795B98"/>
    <w:rsid w:val="0079644A"/>
    <w:rsid w:val="007964D3"/>
    <w:rsid w:val="00796583"/>
    <w:rsid w:val="00796A50"/>
    <w:rsid w:val="0079712E"/>
    <w:rsid w:val="0079716E"/>
    <w:rsid w:val="00797557"/>
    <w:rsid w:val="00797C1E"/>
    <w:rsid w:val="007A047E"/>
    <w:rsid w:val="007A1028"/>
    <w:rsid w:val="007A11EC"/>
    <w:rsid w:val="007A13E5"/>
    <w:rsid w:val="007A160B"/>
    <w:rsid w:val="007A2888"/>
    <w:rsid w:val="007A299B"/>
    <w:rsid w:val="007A310B"/>
    <w:rsid w:val="007A3707"/>
    <w:rsid w:val="007A39E4"/>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1A28"/>
    <w:rsid w:val="007B3710"/>
    <w:rsid w:val="007B37AD"/>
    <w:rsid w:val="007B4BD9"/>
    <w:rsid w:val="007B4BFE"/>
    <w:rsid w:val="007B4E37"/>
    <w:rsid w:val="007B5C8C"/>
    <w:rsid w:val="007B5C9F"/>
    <w:rsid w:val="007B5E72"/>
    <w:rsid w:val="007B667A"/>
    <w:rsid w:val="007B6A31"/>
    <w:rsid w:val="007B7479"/>
    <w:rsid w:val="007B7F36"/>
    <w:rsid w:val="007C00F5"/>
    <w:rsid w:val="007C030C"/>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72"/>
    <w:rsid w:val="008168B1"/>
    <w:rsid w:val="00816959"/>
    <w:rsid w:val="008169E2"/>
    <w:rsid w:val="00816F2F"/>
    <w:rsid w:val="00816FFC"/>
    <w:rsid w:val="008172FA"/>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1A7"/>
    <w:rsid w:val="00830D9B"/>
    <w:rsid w:val="00830ECB"/>
    <w:rsid w:val="00831240"/>
    <w:rsid w:val="00832073"/>
    <w:rsid w:val="0083305E"/>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8C"/>
    <w:rsid w:val="00843B48"/>
    <w:rsid w:val="00843E77"/>
    <w:rsid w:val="00843EFC"/>
    <w:rsid w:val="0084426D"/>
    <w:rsid w:val="008457A2"/>
    <w:rsid w:val="00845DE6"/>
    <w:rsid w:val="008462E2"/>
    <w:rsid w:val="00847178"/>
    <w:rsid w:val="008472C4"/>
    <w:rsid w:val="00847AE1"/>
    <w:rsid w:val="0085098A"/>
    <w:rsid w:val="008524FB"/>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D30"/>
    <w:rsid w:val="00864FD5"/>
    <w:rsid w:val="00865DCC"/>
    <w:rsid w:val="008661E6"/>
    <w:rsid w:val="0086637C"/>
    <w:rsid w:val="0086645F"/>
    <w:rsid w:val="00866785"/>
    <w:rsid w:val="00866F0C"/>
    <w:rsid w:val="00867A14"/>
    <w:rsid w:val="008701ED"/>
    <w:rsid w:val="0087085F"/>
    <w:rsid w:val="008711F8"/>
    <w:rsid w:val="00871BE9"/>
    <w:rsid w:val="0087226F"/>
    <w:rsid w:val="008723DE"/>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1E76"/>
    <w:rsid w:val="00882339"/>
    <w:rsid w:val="00883E83"/>
    <w:rsid w:val="0088423B"/>
    <w:rsid w:val="00886906"/>
    <w:rsid w:val="008869A9"/>
    <w:rsid w:val="00886A26"/>
    <w:rsid w:val="00886FCE"/>
    <w:rsid w:val="00887361"/>
    <w:rsid w:val="00891025"/>
    <w:rsid w:val="00891629"/>
    <w:rsid w:val="008927A8"/>
    <w:rsid w:val="00892ADE"/>
    <w:rsid w:val="00892AF7"/>
    <w:rsid w:val="008932AD"/>
    <w:rsid w:val="008936A6"/>
    <w:rsid w:val="00893A2C"/>
    <w:rsid w:val="00893C37"/>
    <w:rsid w:val="00893C41"/>
    <w:rsid w:val="008943B7"/>
    <w:rsid w:val="00894FE3"/>
    <w:rsid w:val="0089582D"/>
    <w:rsid w:val="00895DCE"/>
    <w:rsid w:val="00896F9E"/>
    <w:rsid w:val="00897E43"/>
    <w:rsid w:val="008A0946"/>
    <w:rsid w:val="008A0BAF"/>
    <w:rsid w:val="008A14D5"/>
    <w:rsid w:val="008A1B35"/>
    <w:rsid w:val="008A1D74"/>
    <w:rsid w:val="008A2541"/>
    <w:rsid w:val="008A26AD"/>
    <w:rsid w:val="008A2973"/>
    <w:rsid w:val="008A3AC3"/>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A7EE3"/>
    <w:rsid w:val="008B054C"/>
    <w:rsid w:val="008B05A6"/>
    <w:rsid w:val="008B0AB2"/>
    <w:rsid w:val="008B0D3F"/>
    <w:rsid w:val="008B0FC1"/>
    <w:rsid w:val="008B107E"/>
    <w:rsid w:val="008B11FF"/>
    <w:rsid w:val="008B1D01"/>
    <w:rsid w:val="008B2096"/>
    <w:rsid w:val="008B21CD"/>
    <w:rsid w:val="008B21E8"/>
    <w:rsid w:val="008B2216"/>
    <w:rsid w:val="008B29AA"/>
    <w:rsid w:val="008B3625"/>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63B"/>
    <w:rsid w:val="008D4A03"/>
    <w:rsid w:val="008D4B10"/>
    <w:rsid w:val="008D4DD2"/>
    <w:rsid w:val="008D5287"/>
    <w:rsid w:val="008D558A"/>
    <w:rsid w:val="008D59F0"/>
    <w:rsid w:val="008D5E00"/>
    <w:rsid w:val="008D6197"/>
    <w:rsid w:val="008D6D07"/>
    <w:rsid w:val="008D71BE"/>
    <w:rsid w:val="008D728D"/>
    <w:rsid w:val="008D7FE8"/>
    <w:rsid w:val="008E0BE8"/>
    <w:rsid w:val="008E1064"/>
    <w:rsid w:val="008E1E61"/>
    <w:rsid w:val="008E2284"/>
    <w:rsid w:val="008E2362"/>
    <w:rsid w:val="008E2464"/>
    <w:rsid w:val="008E2520"/>
    <w:rsid w:val="008E281F"/>
    <w:rsid w:val="008E293E"/>
    <w:rsid w:val="008E2AC6"/>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D0C"/>
    <w:rsid w:val="008F1DF3"/>
    <w:rsid w:val="008F2097"/>
    <w:rsid w:val="008F2225"/>
    <w:rsid w:val="008F2246"/>
    <w:rsid w:val="008F2316"/>
    <w:rsid w:val="008F29F9"/>
    <w:rsid w:val="008F2C54"/>
    <w:rsid w:val="008F3282"/>
    <w:rsid w:val="008F351E"/>
    <w:rsid w:val="008F3738"/>
    <w:rsid w:val="008F3846"/>
    <w:rsid w:val="008F38CD"/>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1F0"/>
    <w:rsid w:val="008F7804"/>
    <w:rsid w:val="008F7931"/>
    <w:rsid w:val="009004BB"/>
    <w:rsid w:val="00900794"/>
    <w:rsid w:val="009011BD"/>
    <w:rsid w:val="00901241"/>
    <w:rsid w:val="00902119"/>
    <w:rsid w:val="00902955"/>
    <w:rsid w:val="00902A2C"/>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0F6C"/>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30C"/>
    <w:rsid w:val="00917A7D"/>
    <w:rsid w:val="00920441"/>
    <w:rsid w:val="00920C9F"/>
    <w:rsid w:val="0092120A"/>
    <w:rsid w:val="00921D5C"/>
    <w:rsid w:val="00921FF2"/>
    <w:rsid w:val="009226AA"/>
    <w:rsid w:val="00922EE1"/>
    <w:rsid w:val="00923467"/>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42D"/>
    <w:rsid w:val="0094353D"/>
    <w:rsid w:val="00943A88"/>
    <w:rsid w:val="0094412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62E2"/>
    <w:rsid w:val="009575E5"/>
    <w:rsid w:val="00960D63"/>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F8C"/>
    <w:rsid w:val="009746D1"/>
    <w:rsid w:val="00974BF0"/>
    <w:rsid w:val="00974C0C"/>
    <w:rsid w:val="0097501B"/>
    <w:rsid w:val="009751D3"/>
    <w:rsid w:val="00975779"/>
    <w:rsid w:val="00976938"/>
    <w:rsid w:val="00976D6B"/>
    <w:rsid w:val="00976E0B"/>
    <w:rsid w:val="00977399"/>
    <w:rsid w:val="00977743"/>
    <w:rsid w:val="00977AC3"/>
    <w:rsid w:val="00977AE5"/>
    <w:rsid w:val="00977CA3"/>
    <w:rsid w:val="009802E5"/>
    <w:rsid w:val="00981561"/>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947"/>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4EAC"/>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C7FBB"/>
    <w:rsid w:val="009D06A4"/>
    <w:rsid w:val="009D07FD"/>
    <w:rsid w:val="009D113E"/>
    <w:rsid w:val="009D1226"/>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079"/>
    <w:rsid w:val="009E2D8D"/>
    <w:rsid w:val="009E2FB5"/>
    <w:rsid w:val="009E2FBE"/>
    <w:rsid w:val="009E387C"/>
    <w:rsid w:val="009E3FCA"/>
    <w:rsid w:val="009E4083"/>
    <w:rsid w:val="009E42F1"/>
    <w:rsid w:val="009E461C"/>
    <w:rsid w:val="009E4B74"/>
    <w:rsid w:val="009E5022"/>
    <w:rsid w:val="009E5D84"/>
    <w:rsid w:val="009E61C3"/>
    <w:rsid w:val="009E6884"/>
    <w:rsid w:val="009E6D0E"/>
    <w:rsid w:val="009E6FB7"/>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344"/>
    <w:rsid w:val="00A03886"/>
    <w:rsid w:val="00A0478C"/>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2341"/>
    <w:rsid w:val="00A139A8"/>
    <w:rsid w:val="00A13B95"/>
    <w:rsid w:val="00A13BBC"/>
    <w:rsid w:val="00A13C4C"/>
    <w:rsid w:val="00A14FB1"/>
    <w:rsid w:val="00A16E10"/>
    <w:rsid w:val="00A16FAB"/>
    <w:rsid w:val="00A17791"/>
    <w:rsid w:val="00A17C98"/>
    <w:rsid w:val="00A2058F"/>
    <w:rsid w:val="00A21043"/>
    <w:rsid w:val="00A2255F"/>
    <w:rsid w:val="00A2284D"/>
    <w:rsid w:val="00A22D2C"/>
    <w:rsid w:val="00A22D70"/>
    <w:rsid w:val="00A230BA"/>
    <w:rsid w:val="00A23FFF"/>
    <w:rsid w:val="00A244BC"/>
    <w:rsid w:val="00A24738"/>
    <w:rsid w:val="00A26D92"/>
    <w:rsid w:val="00A2731E"/>
    <w:rsid w:val="00A27C84"/>
    <w:rsid w:val="00A27CD7"/>
    <w:rsid w:val="00A30676"/>
    <w:rsid w:val="00A30A6C"/>
    <w:rsid w:val="00A30B7C"/>
    <w:rsid w:val="00A30E0D"/>
    <w:rsid w:val="00A30E73"/>
    <w:rsid w:val="00A3105A"/>
    <w:rsid w:val="00A315EB"/>
    <w:rsid w:val="00A31C8D"/>
    <w:rsid w:val="00A31F7E"/>
    <w:rsid w:val="00A322B8"/>
    <w:rsid w:val="00A322BC"/>
    <w:rsid w:val="00A324AD"/>
    <w:rsid w:val="00A3254D"/>
    <w:rsid w:val="00A325DF"/>
    <w:rsid w:val="00A32E04"/>
    <w:rsid w:val="00A33549"/>
    <w:rsid w:val="00A3464D"/>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1C1D"/>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7F5"/>
    <w:rsid w:val="00A55C1E"/>
    <w:rsid w:val="00A562AB"/>
    <w:rsid w:val="00A564A7"/>
    <w:rsid w:val="00A566EC"/>
    <w:rsid w:val="00A56BD5"/>
    <w:rsid w:val="00A6024B"/>
    <w:rsid w:val="00A605CA"/>
    <w:rsid w:val="00A613C2"/>
    <w:rsid w:val="00A61691"/>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5AB8"/>
    <w:rsid w:val="00A75D8F"/>
    <w:rsid w:val="00A7625B"/>
    <w:rsid w:val="00A76A55"/>
    <w:rsid w:val="00A7756D"/>
    <w:rsid w:val="00A77DE2"/>
    <w:rsid w:val="00A804C2"/>
    <w:rsid w:val="00A80CB8"/>
    <w:rsid w:val="00A81142"/>
    <w:rsid w:val="00A81207"/>
    <w:rsid w:val="00A81686"/>
    <w:rsid w:val="00A81808"/>
    <w:rsid w:val="00A8235A"/>
    <w:rsid w:val="00A82A21"/>
    <w:rsid w:val="00A83018"/>
    <w:rsid w:val="00A83590"/>
    <w:rsid w:val="00A838B3"/>
    <w:rsid w:val="00A8405F"/>
    <w:rsid w:val="00A84172"/>
    <w:rsid w:val="00A84696"/>
    <w:rsid w:val="00A84879"/>
    <w:rsid w:val="00A84BD4"/>
    <w:rsid w:val="00A84DF8"/>
    <w:rsid w:val="00A85AF9"/>
    <w:rsid w:val="00A86122"/>
    <w:rsid w:val="00A8614D"/>
    <w:rsid w:val="00A86238"/>
    <w:rsid w:val="00A8640E"/>
    <w:rsid w:val="00A864F3"/>
    <w:rsid w:val="00A86539"/>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14C"/>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A32"/>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ED2"/>
    <w:rsid w:val="00AF476A"/>
    <w:rsid w:val="00AF49BD"/>
    <w:rsid w:val="00AF4A8A"/>
    <w:rsid w:val="00AF4B60"/>
    <w:rsid w:val="00AF5CC3"/>
    <w:rsid w:val="00AF5CF0"/>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AA7"/>
    <w:rsid w:val="00B20BB4"/>
    <w:rsid w:val="00B2113F"/>
    <w:rsid w:val="00B21635"/>
    <w:rsid w:val="00B2184C"/>
    <w:rsid w:val="00B22BA2"/>
    <w:rsid w:val="00B22FCE"/>
    <w:rsid w:val="00B2315E"/>
    <w:rsid w:val="00B25306"/>
    <w:rsid w:val="00B25921"/>
    <w:rsid w:val="00B26AE8"/>
    <w:rsid w:val="00B26C67"/>
    <w:rsid w:val="00B270D3"/>
    <w:rsid w:val="00B27322"/>
    <w:rsid w:val="00B27816"/>
    <w:rsid w:val="00B27DB3"/>
    <w:rsid w:val="00B300DF"/>
    <w:rsid w:val="00B300ED"/>
    <w:rsid w:val="00B31198"/>
    <w:rsid w:val="00B31288"/>
    <w:rsid w:val="00B31D52"/>
    <w:rsid w:val="00B31FE6"/>
    <w:rsid w:val="00B32002"/>
    <w:rsid w:val="00B323E5"/>
    <w:rsid w:val="00B32716"/>
    <w:rsid w:val="00B329F2"/>
    <w:rsid w:val="00B32D47"/>
    <w:rsid w:val="00B33677"/>
    <w:rsid w:val="00B3421B"/>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170"/>
    <w:rsid w:val="00B4551C"/>
    <w:rsid w:val="00B45C65"/>
    <w:rsid w:val="00B4600D"/>
    <w:rsid w:val="00B47218"/>
    <w:rsid w:val="00B4726D"/>
    <w:rsid w:val="00B4746D"/>
    <w:rsid w:val="00B475CC"/>
    <w:rsid w:val="00B4777B"/>
    <w:rsid w:val="00B513A7"/>
    <w:rsid w:val="00B51A0E"/>
    <w:rsid w:val="00B51CAE"/>
    <w:rsid w:val="00B5207D"/>
    <w:rsid w:val="00B52112"/>
    <w:rsid w:val="00B524BE"/>
    <w:rsid w:val="00B529C6"/>
    <w:rsid w:val="00B52A0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288"/>
    <w:rsid w:val="00B5742E"/>
    <w:rsid w:val="00B57BB2"/>
    <w:rsid w:val="00B605B9"/>
    <w:rsid w:val="00B6098A"/>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73"/>
    <w:rsid w:val="00B71E96"/>
    <w:rsid w:val="00B72850"/>
    <w:rsid w:val="00B73543"/>
    <w:rsid w:val="00B73FCF"/>
    <w:rsid w:val="00B7426F"/>
    <w:rsid w:val="00B75BFD"/>
    <w:rsid w:val="00B76109"/>
    <w:rsid w:val="00B76A05"/>
    <w:rsid w:val="00B76C1B"/>
    <w:rsid w:val="00B76DB4"/>
    <w:rsid w:val="00B80165"/>
    <w:rsid w:val="00B80240"/>
    <w:rsid w:val="00B80885"/>
    <w:rsid w:val="00B81E7F"/>
    <w:rsid w:val="00B821E5"/>
    <w:rsid w:val="00B837F7"/>
    <w:rsid w:val="00B84500"/>
    <w:rsid w:val="00B8496A"/>
    <w:rsid w:val="00B84A40"/>
    <w:rsid w:val="00B84F23"/>
    <w:rsid w:val="00B87B68"/>
    <w:rsid w:val="00B87E60"/>
    <w:rsid w:val="00B906B4"/>
    <w:rsid w:val="00B91696"/>
    <w:rsid w:val="00B91826"/>
    <w:rsid w:val="00B918F4"/>
    <w:rsid w:val="00B91AAD"/>
    <w:rsid w:val="00B91F25"/>
    <w:rsid w:val="00B9204C"/>
    <w:rsid w:val="00B92508"/>
    <w:rsid w:val="00B93337"/>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1AB"/>
    <w:rsid w:val="00BA3803"/>
    <w:rsid w:val="00BA39D4"/>
    <w:rsid w:val="00BA3C3A"/>
    <w:rsid w:val="00BA3DF2"/>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5ED8"/>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354A"/>
    <w:rsid w:val="00BD4698"/>
    <w:rsid w:val="00BD498D"/>
    <w:rsid w:val="00BD4E1E"/>
    <w:rsid w:val="00BD56F1"/>
    <w:rsid w:val="00BD6108"/>
    <w:rsid w:val="00BD6548"/>
    <w:rsid w:val="00BD6760"/>
    <w:rsid w:val="00BD694B"/>
    <w:rsid w:val="00BD750E"/>
    <w:rsid w:val="00BE0424"/>
    <w:rsid w:val="00BE0D7D"/>
    <w:rsid w:val="00BE1623"/>
    <w:rsid w:val="00BE1796"/>
    <w:rsid w:val="00BE2030"/>
    <w:rsid w:val="00BE236A"/>
    <w:rsid w:val="00BE2464"/>
    <w:rsid w:val="00BE2D10"/>
    <w:rsid w:val="00BE32D8"/>
    <w:rsid w:val="00BE35DE"/>
    <w:rsid w:val="00BE4DEA"/>
    <w:rsid w:val="00BE5015"/>
    <w:rsid w:val="00BE5642"/>
    <w:rsid w:val="00BE5722"/>
    <w:rsid w:val="00BE602E"/>
    <w:rsid w:val="00BE6603"/>
    <w:rsid w:val="00BE6AFB"/>
    <w:rsid w:val="00BF0174"/>
    <w:rsid w:val="00BF090F"/>
    <w:rsid w:val="00BF0C7C"/>
    <w:rsid w:val="00BF1124"/>
    <w:rsid w:val="00BF125F"/>
    <w:rsid w:val="00BF16C7"/>
    <w:rsid w:val="00BF1A13"/>
    <w:rsid w:val="00BF25FB"/>
    <w:rsid w:val="00BF2B7B"/>
    <w:rsid w:val="00BF2F26"/>
    <w:rsid w:val="00BF3B4D"/>
    <w:rsid w:val="00BF3E71"/>
    <w:rsid w:val="00BF3F7B"/>
    <w:rsid w:val="00BF44DC"/>
    <w:rsid w:val="00BF4978"/>
    <w:rsid w:val="00BF55D2"/>
    <w:rsid w:val="00BF5CC5"/>
    <w:rsid w:val="00BF631D"/>
    <w:rsid w:val="00BF69CA"/>
    <w:rsid w:val="00BF6DEA"/>
    <w:rsid w:val="00BF6F68"/>
    <w:rsid w:val="00BF7792"/>
    <w:rsid w:val="00C0194F"/>
    <w:rsid w:val="00C02493"/>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7"/>
    <w:rsid w:val="00C1563B"/>
    <w:rsid w:val="00C15F47"/>
    <w:rsid w:val="00C160C4"/>
    <w:rsid w:val="00C1622C"/>
    <w:rsid w:val="00C16594"/>
    <w:rsid w:val="00C17FEB"/>
    <w:rsid w:val="00C2083F"/>
    <w:rsid w:val="00C209E8"/>
    <w:rsid w:val="00C20CB3"/>
    <w:rsid w:val="00C20E1A"/>
    <w:rsid w:val="00C21567"/>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4FC"/>
    <w:rsid w:val="00C359C3"/>
    <w:rsid w:val="00C35F34"/>
    <w:rsid w:val="00C37B43"/>
    <w:rsid w:val="00C37C2C"/>
    <w:rsid w:val="00C404ED"/>
    <w:rsid w:val="00C40A7B"/>
    <w:rsid w:val="00C412E3"/>
    <w:rsid w:val="00C42668"/>
    <w:rsid w:val="00C4270B"/>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47CF4"/>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35D"/>
    <w:rsid w:val="00C669F7"/>
    <w:rsid w:val="00C66FE5"/>
    <w:rsid w:val="00C7060E"/>
    <w:rsid w:val="00C70630"/>
    <w:rsid w:val="00C715B9"/>
    <w:rsid w:val="00C71E7F"/>
    <w:rsid w:val="00C7241E"/>
    <w:rsid w:val="00C72AEF"/>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144"/>
    <w:rsid w:val="00C77E34"/>
    <w:rsid w:val="00C806E5"/>
    <w:rsid w:val="00C80890"/>
    <w:rsid w:val="00C8091F"/>
    <w:rsid w:val="00C8133F"/>
    <w:rsid w:val="00C81878"/>
    <w:rsid w:val="00C81EE1"/>
    <w:rsid w:val="00C829C9"/>
    <w:rsid w:val="00C82C6D"/>
    <w:rsid w:val="00C84362"/>
    <w:rsid w:val="00C84A6F"/>
    <w:rsid w:val="00C84C34"/>
    <w:rsid w:val="00C84EEA"/>
    <w:rsid w:val="00C8558E"/>
    <w:rsid w:val="00C85E4A"/>
    <w:rsid w:val="00C86338"/>
    <w:rsid w:val="00C863EE"/>
    <w:rsid w:val="00C86737"/>
    <w:rsid w:val="00C86800"/>
    <w:rsid w:val="00C87013"/>
    <w:rsid w:val="00C9019A"/>
    <w:rsid w:val="00C901AD"/>
    <w:rsid w:val="00C901E0"/>
    <w:rsid w:val="00C904F2"/>
    <w:rsid w:val="00C9054A"/>
    <w:rsid w:val="00C90949"/>
    <w:rsid w:val="00C90984"/>
    <w:rsid w:val="00C9163B"/>
    <w:rsid w:val="00C91975"/>
    <w:rsid w:val="00C91FCA"/>
    <w:rsid w:val="00C924A6"/>
    <w:rsid w:val="00C92597"/>
    <w:rsid w:val="00C94079"/>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2F7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33D5"/>
    <w:rsid w:val="00CB3A65"/>
    <w:rsid w:val="00CB3DAF"/>
    <w:rsid w:val="00CB3DB9"/>
    <w:rsid w:val="00CB3FBA"/>
    <w:rsid w:val="00CB43FA"/>
    <w:rsid w:val="00CB5217"/>
    <w:rsid w:val="00CB61A4"/>
    <w:rsid w:val="00CB6412"/>
    <w:rsid w:val="00CB7B98"/>
    <w:rsid w:val="00CB7F48"/>
    <w:rsid w:val="00CC004C"/>
    <w:rsid w:val="00CC03E6"/>
    <w:rsid w:val="00CC076F"/>
    <w:rsid w:val="00CC0C68"/>
    <w:rsid w:val="00CC1443"/>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7B7"/>
    <w:rsid w:val="00CC69BD"/>
    <w:rsid w:val="00CC7009"/>
    <w:rsid w:val="00CC72DA"/>
    <w:rsid w:val="00CC750E"/>
    <w:rsid w:val="00CC78A2"/>
    <w:rsid w:val="00CC792A"/>
    <w:rsid w:val="00CD001C"/>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4E1B"/>
    <w:rsid w:val="00CE54D9"/>
    <w:rsid w:val="00CE6A66"/>
    <w:rsid w:val="00CE6FA4"/>
    <w:rsid w:val="00CE7A49"/>
    <w:rsid w:val="00CF0097"/>
    <w:rsid w:val="00CF012B"/>
    <w:rsid w:val="00CF0574"/>
    <w:rsid w:val="00CF0936"/>
    <w:rsid w:val="00CF1199"/>
    <w:rsid w:val="00CF12BC"/>
    <w:rsid w:val="00CF1870"/>
    <w:rsid w:val="00CF2815"/>
    <w:rsid w:val="00CF335C"/>
    <w:rsid w:val="00CF356C"/>
    <w:rsid w:val="00CF3AF1"/>
    <w:rsid w:val="00CF4BCF"/>
    <w:rsid w:val="00CF4BEE"/>
    <w:rsid w:val="00CF50CC"/>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1DCD"/>
    <w:rsid w:val="00D02149"/>
    <w:rsid w:val="00D0233B"/>
    <w:rsid w:val="00D026F6"/>
    <w:rsid w:val="00D026FB"/>
    <w:rsid w:val="00D02D38"/>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3E2"/>
    <w:rsid w:val="00D13924"/>
    <w:rsid w:val="00D13A3A"/>
    <w:rsid w:val="00D13BC4"/>
    <w:rsid w:val="00D13F5A"/>
    <w:rsid w:val="00D1444B"/>
    <w:rsid w:val="00D151D5"/>
    <w:rsid w:val="00D1591B"/>
    <w:rsid w:val="00D15923"/>
    <w:rsid w:val="00D1637D"/>
    <w:rsid w:val="00D167DE"/>
    <w:rsid w:val="00D16A31"/>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270D8"/>
    <w:rsid w:val="00D277FB"/>
    <w:rsid w:val="00D304F6"/>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3B2"/>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305"/>
    <w:rsid w:val="00D478A8"/>
    <w:rsid w:val="00D47C4F"/>
    <w:rsid w:val="00D515DB"/>
    <w:rsid w:val="00D518CB"/>
    <w:rsid w:val="00D523E1"/>
    <w:rsid w:val="00D52FC7"/>
    <w:rsid w:val="00D536C2"/>
    <w:rsid w:val="00D54135"/>
    <w:rsid w:val="00D55471"/>
    <w:rsid w:val="00D563D1"/>
    <w:rsid w:val="00D56741"/>
    <w:rsid w:val="00D56C00"/>
    <w:rsid w:val="00D56C54"/>
    <w:rsid w:val="00D57585"/>
    <w:rsid w:val="00D57F7C"/>
    <w:rsid w:val="00D60185"/>
    <w:rsid w:val="00D6032B"/>
    <w:rsid w:val="00D6051A"/>
    <w:rsid w:val="00D60A2F"/>
    <w:rsid w:val="00D60BFE"/>
    <w:rsid w:val="00D61087"/>
    <w:rsid w:val="00D61A1B"/>
    <w:rsid w:val="00D61D34"/>
    <w:rsid w:val="00D62B20"/>
    <w:rsid w:val="00D63A95"/>
    <w:rsid w:val="00D63C2A"/>
    <w:rsid w:val="00D655E4"/>
    <w:rsid w:val="00D65BDB"/>
    <w:rsid w:val="00D65FFC"/>
    <w:rsid w:val="00D66312"/>
    <w:rsid w:val="00D66505"/>
    <w:rsid w:val="00D6681B"/>
    <w:rsid w:val="00D671F6"/>
    <w:rsid w:val="00D67752"/>
    <w:rsid w:val="00D70313"/>
    <w:rsid w:val="00D704CB"/>
    <w:rsid w:val="00D70668"/>
    <w:rsid w:val="00D70D2B"/>
    <w:rsid w:val="00D71140"/>
    <w:rsid w:val="00D72080"/>
    <w:rsid w:val="00D72185"/>
    <w:rsid w:val="00D7222D"/>
    <w:rsid w:val="00D72266"/>
    <w:rsid w:val="00D72DB2"/>
    <w:rsid w:val="00D7313F"/>
    <w:rsid w:val="00D73D97"/>
    <w:rsid w:val="00D74062"/>
    <w:rsid w:val="00D741A4"/>
    <w:rsid w:val="00D74714"/>
    <w:rsid w:val="00D75005"/>
    <w:rsid w:val="00D752F4"/>
    <w:rsid w:val="00D756FD"/>
    <w:rsid w:val="00D75CB5"/>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3A2"/>
    <w:rsid w:val="00D8594A"/>
    <w:rsid w:val="00D85B2A"/>
    <w:rsid w:val="00D86685"/>
    <w:rsid w:val="00D86D91"/>
    <w:rsid w:val="00D90213"/>
    <w:rsid w:val="00D91BB7"/>
    <w:rsid w:val="00D92BDA"/>
    <w:rsid w:val="00D92E83"/>
    <w:rsid w:val="00D93384"/>
    <w:rsid w:val="00D93615"/>
    <w:rsid w:val="00D936F1"/>
    <w:rsid w:val="00D95206"/>
    <w:rsid w:val="00D957C1"/>
    <w:rsid w:val="00D95BD0"/>
    <w:rsid w:val="00D95FA9"/>
    <w:rsid w:val="00D96B82"/>
    <w:rsid w:val="00D9711D"/>
    <w:rsid w:val="00D9735C"/>
    <w:rsid w:val="00D97B82"/>
    <w:rsid w:val="00DA02E3"/>
    <w:rsid w:val="00DA06FC"/>
    <w:rsid w:val="00DA0F13"/>
    <w:rsid w:val="00DA191A"/>
    <w:rsid w:val="00DA1ABB"/>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1915"/>
    <w:rsid w:val="00DB1A53"/>
    <w:rsid w:val="00DB229B"/>
    <w:rsid w:val="00DB25FE"/>
    <w:rsid w:val="00DB2658"/>
    <w:rsid w:val="00DB273C"/>
    <w:rsid w:val="00DB380D"/>
    <w:rsid w:val="00DB3889"/>
    <w:rsid w:val="00DB3E20"/>
    <w:rsid w:val="00DB4B1F"/>
    <w:rsid w:val="00DB53ED"/>
    <w:rsid w:val="00DB5A54"/>
    <w:rsid w:val="00DB5BAF"/>
    <w:rsid w:val="00DB65E0"/>
    <w:rsid w:val="00DB6B49"/>
    <w:rsid w:val="00DB72F9"/>
    <w:rsid w:val="00DB7366"/>
    <w:rsid w:val="00DB78E6"/>
    <w:rsid w:val="00DB7CEF"/>
    <w:rsid w:val="00DC1442"/>
    <w:rsid w:val="00DC25DE"/>
    <w:rsid w:val="00DC2FDA"/>
    <w:rsid w:val="00DC33DC"/>
    <w:rsid w:val="00DC3890"/>
    <w:rsid w:val="00DC4704"/>
    <w:rsid w:val="00DC4D5D"/>
    <w:rsid w:val="00DC511A"/>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5BC8"/>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2D6"/>
    <w:rsid w:val="00E064D3"/>
    <w:rsid w:val="00E06506"/>
    <w:rsid w:val="00E067C1"/>
    <w:rsid w:val="00E0691F"/>
    <w:rsid w:val="00E07649"/>
    <w:rsid w:val="00E07949"/>
    <w:rsid w:val="00E07E9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27DD5"/>
    <w:rsid w:val="00E3060D"/>
    <w:rsid w:val="00E30740"/>
    <w:rsid w:val="00E30BA3"/>
    <w:rsid w:val="00E31E1D"/>
    <w:rsid w:val="00E32A76"/>
    <w:rsid w:val="00E32B49"/>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5204"/>
    <w:rsid w:val="00E453A6"/>
    <w:rsid w:val="00E46128"/>
    <w:rsid w:val="00E469C1"/>
    <w:rsid w:val="00E46DB8"/>
    <w:rsid w:val="00E5057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B45"/>
    <w:rsid w:val="00E56236"/>
    <w:rsid w:val="00E56717"/>
    <w:rsid w:val="00E568DA"/>
    <w:rsid w:val="00E56921"/>
    <w:rsid w:val="00E56C6E"/>
    <w:rsid w:val="00E5782B"/>
    <w:rsid w:val="00E60008"/>
    <w:rsid w:val="00E60438"/>
    <w:rsid w:val="00E605A8"/>
    <w:rsid w:val="00E61F09"/>
    <w:rsid w:val="00E62411"/>
    <w:rsid w:val="00E62AA9"/>
    <w:rsid w:val="00E63216"/>
    <w:rsid w:val="00E635D5"/>
    <w:rsid w:val="00E64431"/>
    <w:rsid w:val="00E64700"/>
    <w:rsid w:val="00E64905"/>
    <w:rsid w:val="00E6524D"/>
    <w:rsid w:val="00E6548A"/>
    <w:rsid w:val="00E654EA"/>
    <w:rsid w:val="00E6564A"/>
    <w:rsid w:val="00E67AE1"/>
    <w:rsid w:val="00E67F67"/>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40D"/>
    <w:rsid w:val="00E84EAE"/>
    <w:rsid w:val="00E84FFE"/>
    <w:rsid w:val="00E851E6"/>
    <w:rsid w:val="00E859D0"/>
    <w:rsid w:val="00E87297"/>
    <w:rsid w:val="00E8764E"/>
    <w:rsid w:val="00E87D5E"/>
    <w:rsid w:val="00E90220"/>
    <w:rsid w:val="00E9092F"/>
    <w:rsid w:val="00E90B1A"/>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5740"/>
    <w:rsid w:val="00E960DA"/>
    <w:rsid w:val="00E96258"/>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B022A"/>
    <w:rsid w:val="00EB1C79"/>
    <w:rsid w:val="00EB2175"/>
    <w:rsid w:val="00EB2FD0"/>
    <w:rsid w:val="00EB3B33"/>
    <w:rsid w:val="00EB3BB8"/>
    <w:rsid w:val="00EB3DCD"/>
    <w:rsid w:val="00EB4C40"/>
    <w:rsid w:val="00EB4E5B"/>
    <w:rsid w:val="00EB500D"/>
    <w:rsid w:val="00EB50AA"/>
    <w:rsid w:val="00EB53C7"/>
    <w:rsid w:val="00EB5C37"/>
    <w:rsid w:val="00EB694E"/>
    <w:rsid w:val="00EB6ECD"/>
    <w:rsid w:val="00EB7033"/>
    <w:rsid w:val="00EB79A1"/>
    <w:rsid w:val="00EB7C59"/>
    <w:rsid w:val="00EB7F31"/>
    <w:rsid w:val="00EC02CC"/>
    <w:rsid w:val="00EC0AF2"/>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9D4"/>
    <w:rsid w:val="00ED0B7D"/>
    <w:rsid w:val="00ED0D00"/>
    <w:rsid w:val="00ED1155"/>
    <w:rsid w:val="00ED17A7"/>
    <w:rsid w:val="00ED1EEA"/>
    <w:rsid w:val="00ED1F0C"/>
    <w:rsid w:val="00ED21CC"/>
    <w:rsid w:val="00ED2217"/>
    <w:rsid w:val="00ED2434"/>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F66"/>
    <w:rsid w:val="00F04BC4"/>
    <w:rsid w:val="00F04C61"/>
    <w:rsid w:val="00F067AE"/>
    <w:rsid w:val="00F06801"/>
    <w:rsid w:val="00F07E1F"/>
    <w:rsid w:val="00F07F51"/>
    <w:rsid w:val="00F1037A"/>
    <w:rsid w:val="00F10765"/>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2E7E"/>
    <w:rsid w:val="00F33BB6"/>
    <w:rsid w:val="00F33E7D"/>
    <w:rsid w:val="00F33EB0"/>
    <w:rsid w:val="00F34653"/>
    <w:rsid w:val="00F34D22"/>
    <w:rsid w:val="00F34F33"/>
    <w:rsid w:val="00F35A54"/>
    <w:rsid w:val="00F35D9D"/>
    <w:rsid w:val="00F364D1"/>
    <w:rsid w:val="00F36E72"/>
    <w:rsid w:val="00F3795E"/>
    <w:rsid w:val="00F37B23"/>
    <w:rsid w:val="00F406F9"/>
    <w:rsid w:val="00F40784"/>
    <w:rsid w:val="00F40A80"/>
    <w:rsid w:val="00F41587"/>
    <w:rsid w:val="00F42661"/>
    <w:rsid w:val="00F43654"/>
    <w:rsid w:val="00F4398B"/>
    <w:rsid w:val="00F43FA1"/>
    <w:rsid w:val="00F4421C"/>
    <w:rsid w:val="00F4493F"/>
    <w:rsid w:val="00F450DB"/>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0B82"/>
    <w:rsid w:val="00F71827"/>
    <w:rsid w:val="00F71952"/>
    <w:rsid w:val="00F71BB0"/>
    <w:rsid w:val="00F71C36"/>
    <w:rsid w:val="00F71CA4"/>
    <w:rsid w:val="00F721F1"/>
    <w:rsid w:val="00F72403"/>
    <w:rsid w:val="00F72B0F"/>
    <w:rsid w:val="00F72CAC"/>
    <w:rsid w:val="00F73BE0"/>
    <w:rsid w:val="00F73CB4"/>
    <w:rsid w:val="00F74443"/>
    <w:rsid w:val="00F74E7B"/>
    <w:rsid w:val="00F74FD5"/>
    <w:rsid w:val="00F751F0"/>
    <w:rsid w:val="00F755B3"/>
    <w:rsid w:val="00F75E56"/>
    <w:rsid w:val="00F76C63"/>
    <w:rsid w:val="00F76E0D"/>
    <w:rsid w:val="00F77055"/>
    <w:rsid w:val="00F7714B"/>
    <w:rsid w:val="00F774AB"/>
    <w:rsid w:val="00F804BF"/>
    <w:rsid w:val="00F81398"/>
    <w:rsid w:val="00F81431"/>
    <w:rsid w:val="00F814CE"/>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67F"/>
    <w:rsid w:val="00F907BB"/>
    <w:rsid w:val="00F917E4"/>
    <w:rsid w:val="00F92CAF"/>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4985"/>
    <w:rsid w:val="00FA61DA"/>
    <w:rsid w:val="00FA662B"/>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4FA7"/>
    <w:rsid w:val="00FB581D"/>
    <w:rsid w:val="00FB5A07"/>
    <w:rsid w:val="00FB5C3A"/>
    <w:rsid w:val="00FB5E94"/>
    <w:rsid w:val="00FB621A"/>
    <w:rsid w:val="00FB67C4"/>
    <w:rsid w:val="00FB691E"/>
    <w:rsid w:val="00FB6C23"/>
    <w:rsid w:val="00FB6C6A"/>
    <w:rsid w:val="00FB70B1"/>
    <w:rsid w:val="00FB71F7"/>
    <w:rsid w:val="00FB7817"/>
    <w:rsid w:val="00FC0A5A"/>
    <w:rsid w:val="00FC1151"/>
    <w:rsid w:val="00FC161C"/>
    <w:rsid w:val="00FC1861"/>
    <w:rsid w:val="00FC1AE4"/>
    <w:rsid w:val="00FC2741"/>
    <w:rsid w:val="00FC2F0D"/>
    <w:rsid w:val="00FC3092"/>
    <w:rsid w:val="00FC34CA"/>
    <w:rsid w:val="00FC3F1C"/>
    <w:rsid w:val="00FC3FF6"/>
    <w:rsid w:val="00FC43E8"/>
    <w:rsid w:val="00FC4A38"/>
    <w:rsid w:val="00FC4C61"/>
    <w:rsid w:val="00FC5A5E"/>
    <w:rsid w:val="00FC5E59"/>
    <w:rsid w:val="00FC61CD"/>
    <w:rsid w:val="00FC64D5"/>
    <w:rsid w:val="00FC6666"/>
    <w:rsid w:val="00FC6C27"/>
    <w:rsid w:val="00FC6CA9"/>
    <w:rsid w:val="00FC79F5"/>
    <w:rsid w:val="00FC7B2D"/>
    <w:rsid w:val="00FC7FF7"/>
    <w:rsid w:val="00FD0C18"/>
    <w:rsid w:val="00FD11FD"/>
    <w:rsid w:val="00FD1909"/>
    <w:rsid w:val="00FD2D0C"/>
    <w:rsid w:val="00FD3067"/>
    <w:rsid w:val="00FD3769"/>
    <w:rsid w:val="00FD376A"/>
    <w:rsid w:val="00FD41CC"/>
    <w:rsid w:val="00FD4B0C"/>
    <w:rsid w:val="00FD5008"/>
    <w:rsid w:val="00FD5B4C"/>
    <w:rsid w:val="00FD5C55"/>
    <w:rsid w:val="00FD6499"/>
    <w:rsid w:val="00FD6D5E"/>
    <w:rsid w:val="00FD75DA"/>
    <w:rsid w:val="00FE0737"/>
    <w:rsid w:val="00FE0998"/>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4FF6"/>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lsdException w:name="Body Text" w:uiPriority="99"/>
    <w:lsdException w:name="Subtitle" w:qFormat="1"/>
    <w:lsdException w:name="Note Heading" w:uiPriority="99"/>
    <w:lsdException w:name="Strong" w:uiPriority="22" w:qFormat="1"/>
    <w:lsdException w:name="Emphasis" w:uiPriority="2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uiPriority w:val="99"/>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uiPriority w:val="99"/>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uiPriority w:val="99"/>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uiPriority w:val="35"/>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uiPriority w:val="99"/>
    <w:rsid w:val="008F3282"/>
    <w:pPr>
      <w:keepLines/>
      <w:numPr>
        <w:ilvl w:val="1"/>
        <w:numId w:val="1"/>
      </w:numPr>
      <w:overflowPunct/>
      <w:autoSpaceDE/>
      <w:autoSpaceDN/>
      <w:adjustRightInd/>
      <w:spacing w:before="0" w:after="180"/>
      <w:ind w:left="360" w:hanging="36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uiPriority w:val="99"/>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uiPriority w:val="99"/>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uiPriority w:val="99"/>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uiPriority w:val="99"/>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link w:val="B5Char"/>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uiPriority w:val="99"/>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uiPriority w:val="99"/>
    <w:semiHidden/>
    <w:rsid w:val="00F705E1"/>
    <w:rPr>
      <w:rFonts w:eastAsia="Batang"/>
      <w:lang w:val="en-GB" w:eastAsia="en-US"/>
    </w:rPr>
  </w:style>
  <w:style w:type="paragraph" w:styleId="aff9">
    <w:name w:val="endnote text"/>
    <w:basedOn w:val="a1"/>
    <w:link w:val="Charf3"/>
    <w:uiPriority w:val="99"/>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uiPriority w:val="9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uiPriority w:val="99"/>
    <w:rsid w:val="00F705E1"/>
    <w:pPr>
      <w:spacing w:before="0" w:after="180"/>
      <w:ind w:left="851"/>
      <w:jc w:val="left"/>
    </w:pPr>
    <w:rPr>
      <w:rFonts w:eastAsia="MS Mincho"/>
      <w:sz w:val="20"/>
      <w:szCs w:val="20"/>
      <w:lang w:eastAsia="ja-JP"/>
    </w:rPr>
  </w:style>
  <w:style w:type="paragraph" w:customStyle="1" w:styleId="INDENT2">
    <w:name w:val="INDENT2"/>
    <w:basedOn w:val="a1"/>
    <w:uiPriority w:val="99"/>
    <w:rsid w:val="00F705E1"/>
    <w:pPr>
      <w:spacing w:before="0" w:after="180"/>
      <w:ind w:left="1135" w:hanging="284"/>
      <w:jc w:val="left"/>
    </w:pPr>
    <w:rPr>
      <w:rFonts w:eastAsia="MS Mincho"/>
      <w:sz w:val="20"/>
      <w:szCs w:val="20"/>
      <w:lang w:eastAsia="ja-JP"/>
    </w:rPr>
  </w:style>
  <w:style w:type="paragraph" w:customStyle="1" w:styleId="INDENT3">
    <w:name w:val="INDENT3"/>
    <w:basedOn w:val="a1"/>
    <w:uiPriority w:val="99"/>
    <w:rsid w:val="00F705E1"/>
    <w:pPr>
      <w:spacing w:before="0" w:after="180"/>
      <w:ind w:left="1701" w:hanging="567"/>
      <w:jc w:val="left"/>
    </w:pPr>
    <w:rPr>
      <w:rFonts w:eastAsia="MS Mincho"/>
      <w:sz w:val="20"/>
      <w:szCs w:val="20"/>
      <w:lang w:eastAsia="ja-JP"/>
    </w:rPr>
  </w:style>
  <w:style w:type="paragraph" w:customStyle="1" w:styleId="enumlev2">
    <w:name w:val="enumlev2"/>
    <w:basedOn w:val="a1"/>
    <w:uiPriority w:val="99"/>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uiPriority w:val="99"/>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uiPriority w:val="99"/>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uiPriority w:val="99"/>
    <w:rsid w:val="00F705E1"/>
    <w:rPr>
      <w:rFonts w:eastAsia="MS Mincho"/>
      <w:lang w:eastAsia="en-GB"/>
    </w:rPr>
  </w:style>
  <w:style w:type="paragraph" w:customStyle="1" w:styleId="tabletext1">
    <w:name w:val="table text"/>
    <w:basedOn w:val="a1"/>
    <w:next w:val="a1"/>
    <w:uiPriority w:val="99"/>
    <w:rsid w:val="00F705E1"/>
    <w:pPr>
      <w:spacing w:before="0" w:after="180"/>
      <w:jc w:val="left"/>
    </w:pPr>
    <w:rPr>
      <w:rFonts w:eastAsia="MS Mincho"/>
      <w:i/>
      <w:sz w:val="20"/>
      <w:szCs w:val="20"/>
      <w:lang w:eastAsia="en-GB"/>
    </w:rPr>
  </w:style>
  <w:style w:type="paragraph" w:customStyle="1" w:styleId="TOC91">
    <w:name w:val="TOC 91"/>
    <w:basedOn w:val="80"/>
    <w:uiPriority w:val="99"/>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uiPriority w:val="99"/>
    <w:rsid w:val="00F705E1"/>
    <w:pPr>
      <w:spacing w:before="120" w:after="120"/>
      <w:jc w:val="left"/>
    </w:pPr>
    <w:rPr>
      <w:rFonts w:eastAsia="MS Mincho"/>
      <w:b/>
      <w:sz w:val="20"/>
      <w:szCs w:val="20"/>
      <w:lang w:eastAsia="en-GB"/>
    </w:rPr>
  </w:style>
  <w:style w:type="paragraph" w:customStyle="1" w:styleId="HE">
    <w:name w:val="HE"/>
    <w:basedOn w:val="a1"/>
    <w:uiPriority w:val="99"/>
    <w:rsid w:val="00F705E1"/>
    <w:pPr>
      <w:spacing w:before="0" w:after="0"/>
      <w:jc w:val="left"/>
    </w:pPr>
    <w:rPr>
      <w:rFonts w:eastAsia="MS Mincho"/>
      <w:b/>
      <w:sz w:val="20"/>
      <w:szCs w:val="20"/>
      <w:lang w:eastAsia="en-GB"/>
    </w:rPr>
  </w:style>
  <w:style w:type="paragraph" w:customStyle="1" w:styleId="HO">
    <w:name w:val="HO"/>
    <w:basedOn w:val="a1"/>
    <w:uiPriority w:val="99"/>
    <w:rsid w:val="00F705E1"/>
    <w:pPr>
      <w:spacing w:before="0" w:after="0"/>
      <w:jc w:val="right"/>
    </w:pPr>
    <w:rPr>
      <w:rFonts w:eastAsia="MS Mincho"/>
      <w:b/>
      <w:sz w:val="20"/>
      <w:szCs w:val="20"/>
      <w:lang w:eastAsia="en-GB"/>
    </w:rPr>
  </w:style>
  <w:style w:type="paragraph" w:customStyle="1" w:styleId="WP">
    <w:name w:val="WP"/>
    <w:basedOn w:val="a1"/>
    <w:uiPriority w:val="99"/>
    <w:rsid w:val="00F705E1"/>
    <w:pPr>
      <w:spacing w:before="0" w:after="0"/>
    </w:pPr>
    <w:rPr>
      <w:rFonts w:eastAsia="MS Mincho"/>
      <w:sz w:val="20"/>
      <w:szCs w:val="20"/>
      <w:lang w:eastAsia="en-GB"/>
    </w:rPr>
  </w:style>
  <w:style w:type="paragraph" w:customStyle="1" w:styleId="ZK">
    <w:name w:val="ZK"/>
    <w:uiPriority w:val="99"/>
    <w:rsid w:val="00F705E1"/>
    <w:pPr>
      <w:spacing w:after="240" w:line="240" w:lineRule="atLeast"/>
      <w:ind w:left="1191" w:right="113" w:hanging="1191"/>
    </w:pPr>
    <w:rPr>
      <w:rFonts w:eastAsia="MS Mincho"/>
      <w:lang w:val="en-GB" w:eastAsia="en-US"/>
    </w:rPr>
  </w:style>
  <w:style w:type="paragraph" w:customStyle="1" w:styleId="ZC">
    <w:name w:val="ZC"/>
    <w:uiPriority w:val="99"/>
    <w:rsid w:val="00F705E1"/>
    <w:pPr>
      <w:spacing w:line="360" w:lineRule="atLeast"/>
      <w:jc w:val="center"/>
    </w:pPr>
    <w:rPr>
      <w:rFonts w:eastAsia="MS Mincho"/>
      <w:lang w:val="en-GB" w:eastAsia="en-US"/>
    </w:rPr>
  </w:style>
  <w:style w:type="paragraph" w:customStyle="1" w:styleId="FooterCentred">
    <w:name w:val="FooterCentred"/>
    <w:basedOn w:val="a6"/>
    <w:uiPriority w:val="99"/>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uiPriority w:val="99"/>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uiPriority w:val="9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uiPriority w:val="99"/>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uiPriority w:val="99"/>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uiPriority w:val="99"/>
    <w:rsid w:val="00F705E1"/>
    <w:pPr>
      <w:spacing w:before="0" w:after="220"/>
      <w:jc w:val="left"/>
    </w:pPr>
    <w:rPr>
      <w:rFonts w:eastAsia="MS Mincho"/>
      <w:b/>
      <w:sz w:val="20"/>
      <w:szCs w:val="20"/>
      <w:lang w:val="en-US" w:eastAsia="en-GB"/>
    </w:rPr>
  </w:style>
  <w:style w:type="paragraph" w:customStyle="1" w:styleId="Para1">
    <w:name w:val="Para1"/>
    <w:basedOn w:val="a1"/>
    <w:uiPriority w:val="99"/>
    <w:rsid w:val="00F705E1"/>
    <w:pPr>
      <w:spacing w:before="120" w:after="120"/>
      <w:jc w:val="left"/>
    </w:pPr>
    <w:rPr>
      <w:rFonts w:eastAsia="MS Mincho"/>
      <w:sz w:val="20"/>
      <w:szCs w:val="20"/>
      <w:lang w:val="en-US" w:eastAsia="en-GB"/>
    </w:rPr>
  </w:style>
  <w:style w:type="paragraph" w:customStyle="1" w:styleId="Teststep">
    <w:name w:val="Test step"/>
    <w:basedOn w:val="a1"/>
    <w:uiPriority w:val="99"/>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uiPriority w:val="99"/>
    <w:rsid w:val="00F705E1"/>
    <w:pPr>
      <w:ind w:left="244" w:hanging="244"/>
    </w:pPr>
    <w:rPr>
      <w:rFonts w:ascii="Arial" w:hAnsi="Arial"/>
      <w:noProof/>
      <w:color w:val="000000"/>
      <w:lang w:val="en-GB" w:eastAsia="en-US"/>
    </w:rPr>
  </w:style>
  <w:style w:type="paragraph" w:customStyle="1" w:styleId="Bullets">
    <w:name w:val="Bullets"/>
    <w:basedOn w:val="af2"/>
    <w:uiPriority w:val="99"/>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uiPriority w:val="99"/>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uiPriority w:val="99"/>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uiPriority w:val="99"/>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uiPriority w:val="99"/>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uiPriority w:val="99"/>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styleId="afff0">
    <w:name w:val="Note Heading"/>
    <w:basedOn w:val="a1"/>
    <w:next w:val="a1"/>
    <w:link w:val="Charf5"/>
    <w:uiPriority w:val="99"/>
    <w:unhideWhenUsed/>
    <w:rsid w:val="00BF090F"/>
    <w:pPr>
      <w:spacing w:before="0" w:after="180"/>
      <w:jc w:val="left"/>
      <w:textAlignment w:val="auto"/>
    </w:pPr>
    <w:rPr>
      <w:rFonts w:eastAsia="MS Mincho"/>
      <w:sz w:val="20"/>
      <w:szCs w:val="20"/>
      <w:lang w:eastAsia="x-none"/>
    </w:rPr>
  </w:style>
  <w:style w:type="character" w:customStyle="1" w:styleId="Charf5">
    <w:name w:val="注释标题 Char"/>
    <w:basedOn w:val="a2"/>
    <w:link w:val="afff0"/>
    <w:uiPriority w:val="99"/>
    <w:rsid w:val="00BF090F"/>
    <w:rPr>
      <w:rFonts w:eastAsia="MS Mincho"/>
      <w:lang w:val="en-GB" w:eastAsia="x-none"/>
    </w:rPr>
  </w:style>
  <w:style w:type="character" w:customStyle="1" w:styleId="EditorsNoteCarCar">
    <w:name w:val="Editor's Note Car Car"/>
    <w:locked/>
    <w:rsid w:val="00BF090F"/>
    <w:rPr>
      <w:color w:val="FF0000"/>
      <w:lang w:eastAsia="en-US"/>
    </w:rPr>
  </w:style>
  <w:style w:type="character" w:customStyle="1" w:styleId="B4Char">
    <w:name w:val="B4 Char"/>
    <w:link w:val="B4"/>
    <w:locked/>
    <w:rsid w:val="00BF090F"/>
    <w:rPr>
      <w:lang w:val="en-GB" w:eastAsia="en-US"/>
    </w:rPr>
  </w:style>
  <w:style w:type="character" w:customStyle="1" w:styleId="B5Char">
    <w:name w:val="B5 Char"/>
    <w:link w:val="B5"/>
    <w:locked/>
    <w:rsid w:val="00BF090F"/>
    <w:rPr>
      <w:lang w:val="en-GB" w:eastAsia="en-US"/>
    </w:rPr>
  </w:style>
  <w:style w:type="character" w:customStyle="1" w:styleId="B6Char">
    <w:name w:val="B6 Char"/>
    <w:link w:val="B6"/>
    <w:locked/>
    <w:rsid w:val="00BF090F"/>
    <w:rPr>
      <w:lang w:eastAsia="x-none"/>
    </w:rPr>
  </w:style>
  <w:style w:type="paragraph" w:customStyle="1" w:styleId="B6">
    <w:name w:val="B6"/>
    <w:basedOn w:val="B5"/>
    <w:link w:val="B6Char"/>
    <w:rsid w:val="00BF090F"/>
    <w:pPr>
      <w:textAlignment w:val="auto"/>
    </w:pPr>
    <w:rPr>
      <w:lang w:val="en-US" w:eastAsia="x-none"/>
    </w:rPr>
  </w:style>
  <w:style w:type="paragraph" w:customStyle="1" w:styleId="Meetingcaption">
    <w:name w:val="Meeting caption"/>
    <w:basedOn w:val="a1"/>
    <w:uiPriority w:val="99"/>
    <w:rsid w:val="00BF090F"/>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jc w:val="left"/>
      <w:textAlignment w:val="auto"/>
    </w:pPr>
    <w:rPr>
      <w:rFonts w:eastAsiaTheme="minorEastAsia"/>
      <w:sz w:val="20"/>
      <w:szCs w:val="20"/>
      <w:lang w:val="fr-FR" w:eastAsia="ko-KR"/>
    </w:rPr>
  </w:style>
  <w:style w:type="paragraph" w:customStyle="1" w:styleId="FT">
    <w:name w:val="FT"/>
    <w:basedOn w:val="a1"/>
    <w:uiPriority w:val="99"/>
    <w:rsid w:val="00BF090F"/>
    <w:pPr>
      <w:spacing w:before="0" w:after="180"/>
      <w:jc w:val="left"/>
      <w:textAlignment w:val="auto"/>
    </w:pPr>
    <w:rPr>
      <w:rFonts w:ascii="Arial" w:eastAsiaTheme="minorEastAsia" w:hAnsi="Arial" w:cs="Arial"/>
      <w:b/>
      <w:sz w:val="20"/>
      <w:szCs w:val="20"/>
      <w:lang w:eastAsia="ko-KR"/>
    </w:rPr>
  </w:style>
  <w:style w:type="paragraph" w:customStyle="1" w:styleId="Tadc">
    <w:name w:val="Tadc"/>
    <w:basedOn w:val="a1"/>
    <w:uiPriority w:val="99"/>
    <w:rsid w:val="00BF090F"/>
    <w:pPr>
      <w:spacing w:before="0" w:after="180"/>
      <w:jc w:val="left"/>
      <w:textAlignment w:val="auto"/>
    </w:pPr>
    <w:rPr>
      <w:rFonts w:eastAsiaTheme="minorEastAsia" w:cs="v4.2.0"/>
      <w:sz w:val="20"/>
      <w:szCs w:val="20"/>
      <w:lang w:eastAsia="en-GB"/>
    </w:rPr>
  </w:style>
  <w:style w:type="paragraph" w:customStyle="1" w:styleId="tal1">
    <w:name w:val="tal"/>
    <w:basedOn w:val="a1"/>
    <w:uiPriority w:val="99"/>
    <w:rsid w:val="00BF090F"/>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afff1">
    <w:name w:val="수정"/>
    <w:uiPriority w:val="99"/>
    <w:semiHidden/>
    <w:rsid w:val="00BF090F"/>
    <w:rPr>
      <w:rFonts w:eastAsia="Batang"/>
      <w:lang w:val="en-GB" w:eastAsia="en-US"/>
    </w:rPr>
  </w:style>
  <w:style w:type="paragraph" w:customStyle="1" w:styleId="afff2">
    <w:name w:val="変更箇所"/>
    <w:uiPriority w:val="99"/>
    <w:semiHidden/>
    <w:rsid w:val="00BF090F"/>
    <w:rPr>
      <w:rFonts w:eastAsia="MS Mincho"/>
      <w:lang w:val="en-GB" w:eastAsia="en-US"/>
    </w:rPr>
  </w:style>
  <w:style w:type="paragraph" w:customStyle="1" w:styleId="NB2">
    <w:name w:val="NB2"/>
    <w:basedOn w:val="ZG"/>
    <w:uiPriority w:val="99"/>
    <w:rsid w:val="00BF090F"/>
    <w:pPr>
      <w:framePr w:wrap="notBeside"/>
      <w:overflowPunct/>
      <w:autoSpaceDE/>
      <w:autoSpaceDN/>
      <w:adjustRightInd/>
      <w:textAlignment w:val="auto"/>
    </w:pPr>
    <w:rPr>
      <w:rFonts w:eastAsiaTheme="minorEastAsia"/>
      <w:lang w:eastAsia="ko-KR"/>
    </w:rPr>
  </w:style>
  <w:style w:type="paragraph" w:customStyle="1" w:styleId="tableentry">
    <w:name w:val="table entry"/>
    <w:basedOn w:val="a1"/>
    <w:uiPriority w:val="99"/>
    <w:rsid w:val="00BF090F"/>
    <w:pPr>
      <w:keepNext/>
      <w:overflowPunct/>
      <w:autoSpaceDE/>
      <w:autoSpaceDN/>
      <w:adjustRightInd/>
      <w:spacing w:before="60" w:after="60"/>
      <w:jc w:val="left"/>
      <w:textAlignment w:val="auto"/>
    </w:pPr>
    <w:rPr>
      <w:rFonts w:ascii="Bookman Old Style" w:hAnsi="Bookman Old Style"/>
      <w:sz w:val="20"/>
      <w:szCs w:val="20"/>
      <w:lang w:val="en-US" w:eastAsia="ko-KR"/>
    </w:rPr>
  </w:style>
  <w:style w:type="paragraph" w:customStyle="1" w:styleId="TOC93">
    <w:name w:val="TOC 93"/>
    <w:basedOn w:val="80"/>
    <w:uiPriority w:val="99"/>
    <w:rsid w:val="00BF090F"/>
    <w:pPr>
      <w:spacing w:after="0"/>
      <w:ind w:left="1418" w:hanging="1418"/>
      <w:jc w:val="left"/>
      <w:textAlignment w:val="auto"/>
    </w:pPr>
    <w:rPr>
      <w:rFonts w:eastAsia="MS Mincho"/>
      <w:lang w:val="en-US" w:eastAsia="ja-JP"/>
    </w:rPr>
  </w:style>
  <w:style w:type="paragraph" w:customStyle="1" w:styleId="Caption3">
    <w:name w:val="Caption3"/>
    <w:basedOn w:val="a1"/>
    <w:next w:val="a1"/>
    <w:uiPriority w:val="99"/>
    <w:rsid w:val="00BF090F"/>
    <w:pPr>
      <w:spacing w:before="120" w:after="120"/>
      <w:jc w:val="left"/>
      <w:textAlignment w:val="auto"/>
    </w:pPr>
    <w:rPr>
      <w:rFonts w:eastAsia="MS Mincho"/>
      <w:b/>
      <w:sz w:val="20"/>
      <w:szCs w:val="20"/>
      <w:lang w:eastAsia="ja-JP"/>
    </w:rPr>
  </w:style>
  <w:style w:type="paragraph" w:customStyle="1" w:styleId="TableofFigures3">
    <w:name w:val="Table of Figures3"/>
    <w:basedOn w:val="a1"/>
    <w:next w:val="a1"/>
    <w:uiPriority w:val="99"/>
    <w:rsid w:val="00BF090F"/>
    <w:pPr>
      <w:spacing w:before="0" w:after="180"/>
      <w:ind w:left="400" w:hanging="400"/>
      <w:jc w:val="center"/>
      <w:textAlignment w:val="auto"/>
    </w:pPr>
    <w:rPr>
      <w:rFonts w:eastAsia="MS Mincho"/>
      <w:b/>
      <w:sz w:val="20"/>
      <w:szCs w:val="20"/>
      <w:lang w:eastAsia="ja-JP"/>
    </w:rPr>
  </w:style>
  <w:style w:type="character" w:styleId="afff3">
    <w:name w:val="Intense Emphasis"/>
    <w:uiPriority w:val="21"/>
    <w:qFormat/>
    <w:rsid w:val="00BF090F"/>
    <w:rPr>
      <w:b/>
      <w:bCs/>
      <w:i/>
      <w:iCs/>
      <w:color w:val="4F81BD"/>
    </w:rPr>
  </w:style>
  <w:style w:type="character" w:customStyle="1" w:styleId="EXCar">
    <w:name w:val="EX Car"/>
    <w:rsid w:val="00BF090F"/>
    <w:rPr>
      <w:lang w:val="en-GB" w:eastAsia="en-US"/>
    </w:rPr>
  </w:style>
  <w:style w:type="character" w:customStyle="1" w:styleId="HeadingChar">
    <w:name w:val="Heading Char"/>
    <w:rsid w:val="00BF090F"/>
    <w:rPr>
      <w:rFonts w:ascii="Arial" w:eastAsia="宋体" w:hAnsi="Arial" w:cs="Arial" w:hint="default"/>
      <w:b/>
      <w:bCs w:val="0"/>
      <w:sz w:val="22"/>
    </w:rPr>
  </w:style>
  <w:style w:type="table" w:customStyle="1" w:styleId="TableStyle1">
    <w:name w:val="Table Style1"/>
    <w:basedOn w:val="a3"/>
    <w:rsid w:val="00BF090F"/>
    <w:rPr>
      <w:rFonts w:eastAsia="MS Mincho"/>
      <w:lang w:val="en-GB" w:eastAsia="en-US"/>
    </w:rPr>
    <w:tblPr>
      <w:tblInd w:w="0" w:type="dxa"/>
      <w:tblCellMar>
        <w:top w:w="0" w:type="dxa"/>
        <w:left w:w="108" w:type="dxa"/>
        <w:bottom w:w="0" w:type="dxa"/>
        <w:right w:w="108" w:type="dxa"/>
      </w:tblCellMar>
    </w:tblPr>
  </w:style>
  <w:style w:type="table" w:customStyle="1" w:styleId="TableGrid5">
    <w:name w:val="Table Grid5"/>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rsid w:val="00BF090F"/>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BF090F"/>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ranslation2">
    <w:name w:val="translation2"/>
    <w:basedOn w:val="a2"/>
    <w:rsid w:val="005B1A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lsdException w:name="Body Text" w:uiPriority="99"/>
    <w:lsdException w:name="Subtitle" w:qFormat="1"/>
    <w:lsdException w:name="Note Heading" w:uiPriority="99"/>
    <w:lsdException w:name="Strong" w:uiPriority="22" w:qFormat="1"/>
    <w:lsdException w:name="Emphasis" w:uiPriority="2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uiPriority w:val="99"/>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uiPriority w:val="99"/>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uiPriority w:val="99"/>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uiPriority w:val="35"/>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uiPriority w:val="99"/>
    <w:rsid w:val="008F3282"/>
    <w:pPr>
      <w:keepLines/>
      <w:numPr>
        <w:ilvl w:val="1"/>
        <w:numId w:val="1"/>
      </w:numPr>
      <w:overflowPunct/>
      <w:autoSpaceDE/>
      <w:autoSpaceDN/>
      <w:adjustRightInd/>
      <w:spacing w:before="0" w:after="180"/>
      <w:ind w:left="360" w:hanging="36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uiPriority w:val="99"/>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uiPriority w:val="99"/>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uiPriority w:val="99"/>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uiPriority w:val="99"/>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link w:val="B5Char"/>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uiPriority w:val="99"/>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uiPriority w:val="99"/>
    <w:semiHidden/>
    <w:rsid w:val="00F705E1"/>
    <w:rPr>
      <w:rFonts w:eastAsia="Batang"/>
      <w:lang w:val="en-GB" w:eastAsia="en-US"/>
    </w:rPr>
  </w:style>
  <w:style w:type="paragraph" w:styleId="aff9">
    <w:name w:val="endnote text"/>
    <w:basedOn w:val="a1"/>
    <w:link w:val="Charf3"/>
    <w:uiPriority w:val="99"/>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uiPriority w:val="9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uiPriority w:val="99"/>
    <w:rsid w:val="00F705E1"/>
    <w:pPr>
      <w:spacing w:before="0" w:after="180"/>
      <w:ind w:left="851"/>
      <w:jc w:val="left"/>
    </w:pPr>
    <w:rPr>
      <w:rFonts w:eastAsia="MS Mincho"/>
      <w:sz w:val="20"/>
      <w:szCs w:val="20"/>
      <w:lang w:eastAsia="ja-JP"/>
    </w:rPr>
  </w:style>
  <w:style w:type="paragraph" w:customStyle="1" w:styleId="INDENT2">
    <w:name w:val="INDENT2"/>
    <w:basedOn w:val="a1"/>
    <w:uiPriority w:val="99"/>
    <w:rsid w:val="00F705E1"/>
    <w:pPr>
      <w:spacing w:before="0" w:after="180"/>
      <w:ind w:left="1135" w:hanging="284"/>
      <w:jc w:val="left"/>
    </w:pPr>
    <w:rPr>
      <w:rFonts w:eastAsia="MS Mincho"/>
      <w:sz w:val="20"/>
      <w:szCs w:val="20"/>
      <w:lang w:eastAsia="ja-JP"/>
    </w:rPr>
  </w:style>
  <w:style w:type="paragraph" w:customStyle="1" w:styleId="INDENT3">
    <w:name w:val="INDENT3"/>
    <w:basedOn w:val="a1"/>
    <w:uiPriority w:val="99"/>
    <w:rsid w:val="00F705E1"/>
    <w:pPr>
      <w:spacing w:before="0" w:after="180"/>
      <w:ind w:left="1701" w:hanging="567"/>
      <w:jc w:val="left"/>
    </w:pPr>
    <w:rPr>
      <w:rFonts w:eastAsia="MS Mincho"/>
      <w:sz w:val="20"/>
      <w:szCs w:val="20"/>
      <w:lang w:eastAsia="ja-JP"/>
    </w:rPr>
  </w:style>
  <w:style w:type="paragraph" w:customStyle="1" w:styleId="enumlev2">
    <w:name w:val="enumlev2"/>
    <w:basedOn w:val="a1"/>
    <w:uiPriority w:val="99"/>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uiPriority w:val="99"/>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uiPriority w:val="99"/>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uiPriority w:val="99"/>
    <w:rsid w:val="00F705E1"/>
    <w:rPr>
      <w:rFonts w:eastAsia="MS Mincho"/>
      <w:lang w:eastAsia="en-GB"/>
    </w:rPr>
  </w:style>
  <w:style w:type="paragraph" w:customStyle="1" w:styleId="tabletext1">
    <w:name w:val="table text"/>
    <w:basedOn w:val="a1"/>
    <w:next w:val="a1"/>
    <w:uiPriority w:val="99"/>
    <w:rsid w:val="00F705E1"/>
    <w:pPr>
      <w:spacing w:before="0" w:after="180"/>
      <w:jc w:val="left"/>
    </w:pPr>
    <w:rPr>
      <w:rFonts w:eastAsia="MS Mincho"/>
      <w:i/>
      <w:sz w:val="20"/>
      <w:szCs w:val="20"/>
      <w:lang w:eastAsia="en-GB"/>
    </w:rPr>
  </w:style>
  <w:style w:type="paragraph" w:customStyle="1" w:styleId="TOC91">
    <w:name w:val="TOC 91"/>
    <w:basedOn w:val="80"/>
    <w:uiPriority w:val="99"/>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uiPriority w:val="99"/>
    <w:rsid w:val="00F705E1"/>
    <w:pPr>
      <w:spacing w:before="120" w:after="120"/>
      <w:jc w:val="left"/>
    </w:pPr>
    <w:rPr>
      <w:rFonts w:eastAsia="MS Mincho"/>
      <w:b/>
      <w:sz w:val="20"/>
      <w:szCs w:val="20"/>
      <w:lang w:eastAsia="en-GB"/>
    </w:rPr>
  </w:style>
  <w:style w:type="paragraph" w:customStyle="1" w:styleId="HE">
    <w:name w:val="HE"/>
    <w:basedOn w:val="a1"/>
    <w:uiPriority w:val="99"/>
    <w:rsid w:val="00F705E1"/>
    <w:pPr>
      <w:spacing w:before="0" w:after="0"/>
      <w:jc w:val="left"/>
    </w:pPr>
    <w:rPr>
      <w:rFonts w:eastAsia="MS Mincho"/>
      <w:b/>
      <w:sz w:val="20"/>
      <w:szCs w:val="20"/>
      <w:lang w:eastAsia="en-GB"/>
    </w:rPr>
  </w:style>
  <w:style w:type="paragraph" w:customStyle="1" w:styleId="HO">
    <w:name w:val="HO"/>
    <w:basedOn w:val="a1"/>
    <w:uiPriority w:val="99"/>
    <w:rsid w:val="00F705E1"/>
    <w:pPr>
      <w:spacing w:before="0" w:after="0"/>
      <w:jc w:val="right"/>
    </w:pPr>
    <w:rPr>
      <w:rFonts w:eastAsia="MS Mincho"/>
      <w:b/>
      <w:sz w:val="20"/>
      <w:szCs w:val="20"/>
      <w:lang w:eastAsia="en-GB"/>
    </w:rPr>
  </w:style>
  <w:style w:type="paragraph" w:customStyle="1" w:styleId="WP">
    <w:name w:val="WP"/>
    <w:basedOn w:val="a1"/>
    <w:uiPriority w:val="99"/>
    <w:rsid w:val="00F705E1"/>
    <w:pPr>
      <w:spacing w:before="0" w:after="0"/>
    </w:pPr>
    <w:rPr>
      <w:rFonts w:eastAsia="MS Mincho"/>
      <w:sz w:val="20"/>
      <w:szCs w:val="20"/>
      <w:lang w:eastAsia="en-GB"/>
    </w:rPr>
  </w:style>
  <w:style w:type="paragraph" w:customStyle="1" w:styleId="ZK">
    <w:name w:val="ZK"/>
    <w:uiPriority w:val="99"/>
    <w:rsid w:val="00F705E1"/>
    <w:pPr>
      <w:spacing w:after="240" w:line="240" w:lineRule="atLeast"/>
      <w:ind w:left="1191" w:right="113" w:hanging="1191"/>
    </w:pPr>
    <w:rPr>
      <w:rFonts w:eastAsia="MS Mincho"/>
      <w:lang w:val="en-GB" w:eastAsia="en-US"/>
    </w:rPr>
  </w:style>
  <w:style w:type="paragraph" w:customStyle="1" w:styleId="ZC">
    <w:name w:val="ZC"/>
    <w:uiPriority w:val="99"/>
    <w:rsid w:val="00F705E1"/>
    <w:pPr>
      <w:spacing w:line="360" w:lineRule="atLeast"/>
      <w:jc w:val="center"/>
    </w:pPr>
    <w:rPr>
      <w:rFonts w:eastAsia="MS Mincho"/>
      <w:lang w:val="en-GB" w:eastAsia="en-US"/>
    </w:rPr>
  </w:style>
  <w:style w:type="paragraph" w:customStyle="1" w:styleId="FooterCentred">
    <w:name w:val="FooterCentred"/>
    <w:basedOn w:val="a6"/>
    <w:uiPriority w:val="99"/>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uiPriority w:val="99"/>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uiPriority w:val="9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uiPriority w:val="99"/>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uiPriority w:val="99"/>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uiPriority w:val="99"/>
    <w:rsid w:val="00F705E1"/>
    <w:pPr>
      <w:spacing w:before="0" w:after="220"/>
      <w:jc w:val="left"/>
    </w:pPr>
    <w:rPr>
      <w:rFonts w:eastAsia="MS Mincho"/>
      <w:b/>
      <w:sz w:val="20"/>
      <w:szCs w:val="20"/>
      <w:lang w:val="en-US" w:eastAsia="en-GB"/>
    </w:rPr>
  </w:style>
  <w:style w:type="paragraph" w:customStyle="1" w:styleId="Para1">
    <w:name w:val="Para1"/>
    <w:basedOn w:val="a1"/>
    <w:uiPriority w:val="99"/>
    <w:rsid w:val="00F705E1"/>
    <w:pPr>
      <w:spacing w:before="120" w:after="120"/>
      <w:jc w:val="left"/>
    </w:pPr>
    <w:rPr>
      <w:rFonts w:eastAsia="MS Mincho"/>
      <w:sz w:val="20"/>
      <w:szCs w:val="20"/>
      <w:lang w:val="en-US" w:eastAsia="en-GB"/>
    </w:rPr>
  </w:style>
  <w:style w:type="paragraph" w:customStyle="1" w:styleId="Teststep">
    <w:name w:val="Test step"/>
    <w:basedOn w:val="a1"/>
    <w:uiPriority w:val="99"/>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uiPriority w:val="99"/>
    <w:rsid w:val="00F705E1"/>
    <w:pPr>
      <w:ind w:left="244" w:hanging="244"/>
    </w:pPr>
    <w:rPr>
      <w:rFonts w:ascii="Arial" w:hAnsi="Arial"/>
      <w:noProof/>
      <w:color w:val="000000"/>
      <w:lang w:val="en-GB" w:eastAsia="en-US"/>
    </w:rPr>
  </w:style>
  <w:style w:type="paragraph" w:customStyle="1" w:styleId="Bullets">
    <w:name w:val="Bullets"/>
    <w:basedOn w:val="af2"/>
    <w:uiPriority w:val="99"/>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uiPriority w:val="99"/>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uiPriority w:val="99"/>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uiPriority w:val="99"/>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uiPriority w:val="99"/>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uiPriority w:val="99"/>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styleId="afff0">
    <w:name w:val="Note Heading"/>
    <w:basedOn w:val="a1"/>
    <w:next w:val="a1"/>
    <w:link w:val="Charf5"/>
    <w:uiPriority w:val="99"/>
    <w:unhideWhenUsed/>
    <w:rsid w:val="00BF090F"/>
    <w:pPr>
      <w:spacing w:before="0" w:after="180"/>
      <w:jc w:val="left"/>
      <w:textAlignment w:val="auto"/>
    </w:pPr>
    <w:rPr>
      <w:rFonts w:eastAsia="MS Mincho"/>
      <w:sz w:val="20"/>
      <w:szCs w:val="20"/>
      <w:lang w:eastAsia="x-none"/>
    </w:rPr>
  </w:style>
  <w:style w:type="character" w:customStyle="1" w:styleId="Charf5">
    <w:name w:val="注释标题 Char"/>
    <w:basedOn w:val="a2"/>
    <w:link w:val="afff0"/>
    <w:uiPriority w:val="99"/>
    <w:rsid w:val="00BF090F"/>
    <w:rPr>
      <w:rFonts w:eastAsia="MS Mincho"/>
      <w:lang w:val="en-GB" w:eastAsia="x-none"/>
    </w:rPr>
  </w:style>
  <w:style w:type="character" w:customStyle="1" w:styleId="EditorsNoteCarCar">
    <w:name w:val="Editor's Note Car Car"/>
    <w:locked/>
    <w:rsid w:val="00BF090F"/>
    <w:rPr>
      <w:color w:val="FF0000"/>
      <w:lang w:eastAsia="en-US"/>
    </w:rPr>
  </w:style>
  <w:style w:type="character" w:customStyle="1" w:styleId="B4Char">
    <w:name w:val="B4 Char"/>
    <w:link w:val="B4"/>
    <w:locked/>
    <w:rsid w:val="00BF090F"/>
    <w:rPr>
      <w:lang w:val="en-GB" w:eastAsia="en-US"/>
    </w:rPr>
  </w:style>
  <w:style w:type="character" w:customStyle="1" w:styleId="B5Char">
    <w:name w:val="B5 Char"/>
    <w:link w:val="B5"/>
    <w:locked/>
    <w:rsid w:val="00BF090F"/>
    <w:rPr>
      <w:lang w:val="en-GB" w:eastAsia="en-US"/>
    </w:rPr>
  </w:style>
  <w:style w:type="character" w:customStyle="1" w:styleId="B6Char">
    <w:name w:val="B6 Char"/>
    <w:link w:val="B6"/>
    <w:locked/>
    <w:rsid w:val="00BF090F"/>
    <w:rPr>
      <w:lang w:eastAsia="x-none"/>
    </w:rPr>
  </w:style>
  <w:style w:type="paragraph" w:customStyle="1" w:styleId="B6">
    <w:name w:val="B6"/>
    <w:basedOn w:val="B5"/>
    <w:link w:val="B6Char"/>
    <w:rsid w:val="00BF090F"/>
    <w:pPr>
      <w:textAlignment w:val="auto"/>
    </w:pPr>
    <w:rPr>
      <w:lang w:val="en-US" w:eastAsia="x-none"/>
    </w:rPr>
  </w:style>
  <w:style w:type="paragraph" w:customStyle="1" w:styleId="Meetingcaption">
    <w:name w:val="Meeting caption"/>
    <w:basedOn w:val="a1"/>
    <w:uiPriority w:val="99"/>
    <w:rsid w:val="00BF090F"/>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jc w:val="left"/>
      <w:textAlignment w:val="auto"/>
    </w:pPr>
    <w:rPr>
      <w:rFonts w:eastAsiaTheme="minorEastAsia"/>
      <w:sz w:val="20"/>
      <w:szCs w:val="20"/>
      <w:lang w:val="fr-FR" w:eastAsia="ko-KR"/>
    </w:rPr>
  </w:style>
  <w:style w:type="paragraph" w:customStyle="1" w:styleId="FT">
    <w:name w:val="FT"/>
    <w:basedOn w:val="a1"/>
    <w:uiPriority w:val="99"/>
    <w:rsid w:val="00BF090F"/>
    <w:pPr>
      <w:spacing w:before="0" w:after="180"/>
      <w:jc w:val="left"/>
      <w:textAlignment w:val="auto"/>
    </w:pPr>
    <w:rPr>
      <w:rFonts w:ascii="Arial" w:eastAsiaTheme="minorEastAsia" w:hAnsi="Arial" w:cs="Arial"/>
      <w:b/>
      <w:sz w:val="20"/>
      <w:szCs w:val="20"/>
      <w:lang w:eastAsia="ko-KR"/>
    </w:rPr>
  </w:style>
  <w:style w:type="paragraph" w:customStyle="1" w:styleId="Tadc">
    <w:name w:val="Tadc"/>
    <w:basedOn w:val="a1"/>
    <w:uiPriority w:val="99"/>
    <w:rsid w:val="00BF090F"/>
    <w:pPr>
      <w:spacing w:before="0" w:after="180"/>
      <w:jc w:val="left"/>
      <w:textAlignment w:val="auto"/>
    </w:pPr>
    <w:rPr>
      <w:rFonts w:eastAsiaTheme="minorEastAsia" w:cs="v4.2.0"/>
      <w:sz w:val="20"/>
      <w:szCs w:val="20"/>
      <w:lang w:eastAsia="en-GB"/>
    </w:rPr>
  </w:style>
  <w:style w:type="paragraph" w:customStyle="1" w:styleId="tal1">
    <w:name w:val="tal"/>
    <w:basedOn w:val="a1"/>
    <w:uiPriority w:val="99"/>
    <w:rsid w:val="00BF090F"/>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afff1">
    <w:name w:val="수정"/>
    <w:uiPriority w:val="99"/>
    <w:semiHidden/>
    <w:rsid w:val="00BF090F"/>
    <w:rPr>
      <w:rFonts w:eastAsia="Batang"/>
      <w:lang w:val="en-GB" w:eastAsia="en-US"/>
    </w:rPr>
  </w:style>
  <w:style w:type="paragraph" w:customStyle="1" w:styleId="afff2">
    <w:name w:val="変更箇所"/>
    <w:uiPriority w:val="99"/>
    <w:semiHidden/>
    <w:rsid w:val="00BF090F"/>
    <w:rPr>
      <w:rFonts w:eastAsia="MS Mincho"/>
      <w:lang w:val="en-GB" w:eastAsia="en-US"/>
    </w:rPr>
  </w:style>
  <w:style w:type="paragraph" w:customStyle="1" w:styleId="NB2">
    <w:name w:val="NB2"/>
    <w:basedOn w:val="ZG"/>
    <w:uiPriority w:val="99"/>
    <w:rsid w:val="00BF090F"/>
    <w:pPr>
      <w:framePr w:wrap="notBeside"/>
      <w:overflowPunct/>
      <w:autoSpaceDE/>
      <w:autoSpaceDN/>
      <w:adjustRightInd/>
      <w:textAlignment w:val="auto"/>
    </w:pPr>
    <w:rPr>
      <w:rFonts w:eastAsiaTheme="minorEastAsia"/>
      <w:lang w:eastAsia="ko-KR"/>
    </w:rPr>
  </w:style>
  <w:style w:type="paragraph" w:customStyle="1" w:styleId="tableentry">
    <w:name w:val="table entry"/>
    <w:basedOn w:val="a1"/>
    <w:uiPriority w:val="99"/>
    <w:rsid w:val="00BF090F"/>
    <w:pPr>
      <w:keepNext/>
      <w:overflowPunct/>
      <w:autoSpaceDE/>
      <w:autoSpaceDN/>
      <w:adjustRightInd/>
      <w:spacing w:before="60" w:after="60"/>
      <w:jc w:val="left"/>
      <w:textAlignment w:val="auto"/>
    </w:pPr>
    <w:rPr>
      <w:rFonts w:ascii="Bookman Old Style" w:hAnsi="Bookman Old Style"/>
      <w:sz w:val="20"/>
      <w:szCs w:val="20"/>
      <w:lang w:val="en-US" w:eastAsia="ko-KR"/>
    </w:rPr>
  </w:style>
  <w:style w:type="paragraph" w:customStyle="1" w:styleId="TOC93">
    <w:name w:val="TOC 93"/>
    <w:basedOn w:val="80"/>
    <w:uiPriority w:val="99"/>
    <w:rsid w:val="00BF090F"/>
    <w:pPr>
      <w:spacing w:after="0"/>
      <w:ind w:left="1418" w:hanging="1418"/>
      <w:jc w:val="left"/>
      <w:textAlignment w:val="auto"/>
    </w:pPr>
    <w:rPr>
      <w:rFonts w:eastAsia="MS Mincho"/>
      <w:lang w:val="en-US" w:eastAsia="ja-JP"/>
    </w:rPr>
  </w:style>
  <w:style w:type="paragraph" w:customStyle="1" w:styleId="Caption3">
    <w:name w:val="Caption3"/>
    <w:basedOn w:val="a1"/>
    <w:next w:val="a1"/>
    <w:uiPriority w:val="99"/>
    <w:rsid w:val="00BF090F"/>
    <w:pPr>
      <w:spacing w:before="120" w:after="120"/>
      <w:jc w:val="left"/>
      <w:textAlignment w:val="auto"/>
    </w:pPr>
    <w:rPr>
      <w:rFonts w:eastAsia="MS Mincho"/>
      <w:b/>
      <w:sz w:val="20"/>
      <w:szCs w:val="20"/>
      <w:lang w:eastAsia="ja-JP"/>
    </w:rPr>
  </w:style>
  <w:style w:type="paragraph" w:customStyle="1" w:styleId="TableofFigures3">
    <w:name w:val="Table of Figures3"/>
    <w:basedOn w:val="a1"/>
    <w:next w:val="a1"/>
    <w:uiPriority w:val="99"/>
    <w:rsid w:val="00BF090F"/>
    <w:pPr>
      <w:spacing w:before="0" w:after="180"/>
      <w:ind w:left="400" w:hanging="400"/>
      <w:jc w:val="center"/>
      <w:textAlignment w:val="auto"/>
    </w:pPr>
    <w:rPr>
      <w:rFonts w:eastAsia="MS Mincho"/>
      <w:b/>
      <w:sz w:val="20"/>
      <w:szCs w:val="20"/>
      <w:lang w:eastAsia="ja-JP"/>
    </w:rPr>
  </w:style>
  <w:style w:type="character" w:styleId="afff3">
    <w:name w:val="Intense Emphasis"/>
    <w:uiPriority w:val="21"/>
    <w:qFormat/>
    <w:rsid w:val="00BF090F"/>
    <w:rPr>
      <w:b/>
      <w:bCs/>
      <w:i/>
      <w:iCs/>
      <w:color w:val="4F81BD"/>
    </w:rPr>
  </w:style>
  <w:style w:type="character" w:customStyle="1" w:styleId="EXCar">
    <w:name w:val="EX Car"/>
    <w:rsid w:val="00BF090F"/>
    <w:rPr>
      <w:lang w:val="en-GB" w:eastAsia="en-US"/>
    </w:rPr>
  </w:style>
  <w:style w:type="character" w:customStyle="1" w:styleId="HeadingChar">
    <w:name w:val="Heading Char"/>
    <w:rsid w:val="00BF090F"/>
    <w:rPr>
      <w:rFonts w:ascii="Arial" w:eastAsia="宋体" w:hAnsi="Arial" w:cs="Arial" w:hint="default"/>
      <w:b/>
      <w:bCs w:val="0"/>
      <w:sz w:val="22"/>
    </w:rPr>
  </w:style>
  <w:style w:type="table" w:customStyle="1" w:styleId="TableStyle1">
    <w:name w:val="Table Style1"/>
    <w:basedOn w:val="a3"/>
    <w:rsid w:val="00BF090F"/>
    <w:rPr>
      <w:rFonts w:eastAsia="MS Mincho"/>
      <w:lang w:val="en-GB" w:eastAsia="en-US"/>
    </w:rPr>
    <w:tblPr>
      <w:tblInd w:w="0" w:type="dxa"/>
      <w:tblCellMar>
        <w:top w:w="0" w:type="dxa"/>
        <w:left w:w="108" w:type="dxa"/>
        <w:bottom w:w="0" w:type="dxa"/>
        <w:right w:w="108" w:type="dxa"/>
      </w:tblCellMar>
    </w:tblPr>
  </w:style>
  <w:style w:type="table" w:customStyle="1" w:styleId="TableGrid5">
    <w:name w:val="Table Grid5"/>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rsid w:val="00BF090F"/>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BF090F"/>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ranslation2">
    <w:name w:val="translation2"/>
    <w:basedOn w:val="a2"/>
    <w:rsid w:val="005B1A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75978847">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53318503">
      <w:bodyDiv w:val="1"/>
      <w:marLeft w:val="0"/>
      <w:marRight w:val="0"/>
      <w:marTop w:val="0"/>
      <w:marBottom w:val="0"/>
      <w:divBdr>
        <w:top w:val="none" w:sz="0" w:space="0" w:color="auto"/>
        <w:left w:val="none" w:sz="0" w:space="0" w:color="auto"/>
        <w:bottom w:val="none" w:sz="0" w:space="0" w:color="auto"/>
        <w:right w:val="none" w:sz="0" w:space="0" w:color="auto"/>
      </w:divBdr>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63364172">
      <w:bodyDiv w:val="1"/>
      <w:marLeft w:val="0"/>
      <w:marRight w:val="0"/>
      <w:marTop w:val="0"/>
      <w:marBottom w:val="0"/>
      <w:divBdr>
        <w:top w:val="none" w:sz="0" w:space="0" w:color="auto"/>
        <w:left w:val="none" w:sz="0" w:space="0" w:color="auto"/>
        <w:bottom w:val="none" w:sz="0" w:space="0" w:color="auto"/>
        <w:right w:val="none" w:sz="0" w:space="0" w:color="auto"/>
      </w:divBdr>
      <w:divsChild>
        <w:div w:id="1405686616">
          <w:marLeft w:val="0"/>
          <w:marRight w:val="0"/>
          <w:marTop w:val="0"/>
          <w:marBottom w:val="0"/>
          <w:divBdr>
            <w:top w:val="none" w:sz="0" w:space="0" w:color="auto"/>
            <w:left w:val="none" w:sz="0" w:space="0" w:color="auto"/>
            <w:bottom w:val="none" w:sz="0" w:space="0" w:color="auto"/>
            <w:right w:val="none" w:sz="0" w:space="0" w:color="auto"/>
          </w:divBdr>
          <w:divsChild>
            <w:div w:id="781921245">
              <w:marLeft w:val="0"/>
              <w:marRight w:val="0"/>
              <w:marTop w:val="0"/>
              <w:marBottom w:val="0"/>
              <w:divBdr>
                <w:top w:val="none" w:sz="0" w:space="0" w:color="auto"/>
                <w:left w:val="none" w:sz="0" w:space="0" w:color="auto"/>
                <w:bottom w:val="none" w:sz="0" w:space="0" w:color="auto"/>
                <w:right w:val="none" w:sz="0" w:space="0" w:color="auto"/>
              </w:divBdr>
              <w:divsChild>
                <w:div w:id="891890986">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73526804">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8044811">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70647749">
      <w:bodyDiv w:val="1"/>
      <w:marLeft w:val="0"/>
      <w:marRight w:val="0"/>
      <w:marTop w:val="0"/>
      <w:marBottom w:val="0"/>
      <w:divBdr>
        <w:top w:val="none" w:sz="0" w:space="0" w:color="auto"/>
        <w:left w:val="none" w:sz="0" w:space="0" w:color="auto"/>
        <w:bottom w:val="none" w:sz="0" w:space="0" w:color="auto"/>
        <w:right w:val="none" w:sz="0" w:space="0" w:color="auto"/>
      </w:divBdr>
    </w:div>
    <w:div w:id="874195401">
      <w:bodyDiv w:val="1"/>
      <w:marLeft w:val="0"/>
      <w:marRight w:val="0"/>
      <w:marTop w:val="0"/>
      <w:marBottom w:val="0"/>
      <w:divBdr>
        <w:top w:val="none" w:sz="0" w:space="0" w:color="auto"/>
        <w:left w:val="none" w:sz="0" w:space="0" w:color="auto"/>
        <w:bottom w:val="none" w:sz="0" w:space="0" w:color="auto"/>
        <w:right w:val="none" w:sz="0" w:space="0" w:color="auto"/>
      </w:divBdr>
    </w:div>
    <w:div w:id="97395189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05493237">
      <w:bodyDiv w:val="1"/>
      <w:marLeft w:val="0"/>
      <w:marRight w:val="0"/>
      <w:marTop w:val="0"/>
      <w:marBottom w:val="0"/>
      <w:divBdr>
        <w:top w:val="none" w:sz="0" w:space="0" w:color="auto"/>
        <w:left w:val="none" w:sz="0" w:space="0" w:color="auto"/>
        <w:bottom w:val="none" w:sz="0" w:space="0" w:color="auto"/>
        <w:right w:val="none" w:sz="0" w:space="0" w:color="auto"/>
      </w:divBdr>
    </w:div>
    <w:div w:id="1108042510">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1356200">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527296">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500864">
      <w:bodyDiv w:val="1"/>
      <w:marLeft w:val="0"/>
      <w:marRight w:val="0"/>
      <w:marTop w:val="0"/>
      <w:marBottom w:val="0"/>
      <w:divBdr>
        <w:top w:val="none" w:sz="0" w:space="0" w:color="auto"/>
        <w:left w:val="none" w:sz="0" w:space="0" w:color="auto"/>
        <w:bottom w:val="none" w:sz="0" w:space="0" w:color="auto"/>
        <w:right w:val="none" w:sz="0" w:space="0" w:color="auto"/>
      </w:divBdr>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50476237">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7983325">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17224257">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50570238">
      <w:bodyDiv w:val="1"/>
      <w:marLeft w:val="0"/>
      <w:marRight w:val="0"/>
      <w:marTop w:val="0"/>
      <w:marBottom w:val="0"/>
      <w:divBdr>
        <w:top w:val="none" w:sz="0" w:space="0" w:color="auto"/>
        <w:left w:val="none" w:sz="0" w:space="0" w:color="auto"/>
        <w:bottom w:val="none" w:sz="0" w:space="0" w:color="auto"/>
        <w:right w:val="none" w:sz="0" w:space="0" w:color="auto"/>
      </w:divBdr>
    </w:div>
    <w:div w:id="2074499297">
      <w:bodyDiv w:val="1"/>
      <w:marLeft w:val="0"/>
      <w:marRight w:val="0"/>
      <w:marTop w:val="0"/>
      <w:marBottom w:val="0"/>
      <w:divBdr>
        <w:top w:val="none" w:sz="0" w:space="0" w:color="auto"/>
        <w:left w:val="none" w:sz="0" w:space="0" w:color="auto"/>
        <w:bottom w:val="none" w:sz="0" w:space="0" w:color="auto"/>
        <w:right w:val="none" w:sz="0" w:space="0" w:color="auto"/>
      </w:divBdr>
    </w:div>
    <w:div w:id="2086565521">
      <w:bodyDiv w:val="1"/>
      <w:marLeft w:val="0"/>
      <w:marRight w:val="0"/>
      <w:marTop w:val="0"/>
      <w:marBottom w:val="0"/>
      <w:divBdr>
        <w:top w:val="none" w:sz="0" w:space="0" w:color="auto"/>
        <w:left w:val="none" w:sz="0" w:space="0" w:color="auto"/>
        <w:bottom w:val="none" w:sz="0" w:space="0" w:color="auto"/>
        <w:right w:val="none" w:sz="0" w:space="0" w:color="auto"/>
      </w:divBdr>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7582267">
      <w:bodyDiv w:val="1"/>
      <w:marLeft w:val="0"/>
      <w:marRight w:val="0"/>
      <w:marTop w:val="0"/>
      <w:marBottom w:val="0"/>
      <w:divBdr>
        <w:top w:val="none" w:sz="0" w:space="0" w:color="auto"/>
        <w:left w:val="none" w:sz="0" w:space="0" w:color="auto"/>
        <w:bottom w:val="none" w:sz="0" w:space="0" w:color="auto"/>
        <w:right w:val="none" w:sz="0" w:space="0" w:color="auto"/>
      </w:divBdr>
    </w:div>
    <w:div w:id="213922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A39038-08BD-43C3-A8C0-7CA8A69D6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971</TotalTime>
  <Pages>3</Pages>
  <Words>1137</Words>
  <Characters>6483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7605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CATTj</cp:lastModifiedBy>
  <cp:revision>24</cp:revision>
  <cp:lastPrinted>2007-04-24T00:59:00Z</cp:lastPrinted>
  <dcterms:created xsi:type="dcterms:W3CDTF">2021-10-22T08:16:00Z</dcterms:created>
  <dcterms:modified xsi:type="dcterms:W3CDTF">2022-02-14T12:35:00Z</dcterms:modified>
</cp:coreProperties>
</file>